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4F0D" w14:textId="77777777" w:rsidR="00BF2EFF" w:rsidRPr="00BC168B" w:rsidRDefault="00BF2EFF" w:rsidP="006C72C1">
      <w:pPr>
        <w:rPr>
          <w:lang w:val="sv-SE"/>
        </w:rPr>
      </w:pPr>
      <w:bookmarkStart w:id="0" w:name="_Toc462919942"/>
      <w:bookmarkStart w:id="1" w:name="_Toc464630415"/>
      <w:bookmarkStart w:id="2" w:name="_Toc464651544"/>
      <w:bookmarkStart w:id="3" w:name="_Toc467074130"/>
      <w:bookmarkStart w:id="4" w:name="_Toc467590985"/>
      <w:bookmarkStart w:id="5" w:name="_Toc469903363"/>
      <w:bookmarkStart w:id="6" w:name="_Toc495483125"/>
      <w:bookmarkStart w:id="7" w:name="_Toc498357930"/>
      <w:bookmarkStart w:id="8" w:name="_Toc498357951"/>
      <w:r w:rsidRPr="00BC168B">
        <w:rPr>
          <w:lang w:val="sv-SE" w:eastAsia="sv-SE"/>
        </w:rPr>
        <w:softHyphen/>
      </w:r>
      <w:r w:rsidRPr="00BC168B">
        <w:rPr>
          <w:lang w:val="sv-SE" w:eastAsia="sv-SE"/>
        </w:rPr>
        <w:softHyphen/>
      </w:r>
      <w:r w:rsidRPr="00BC168B">
        <w:rPr>
          <w:lang w:val="sv-SE" w:eastAsia="sv-SE"/>
        </w:rPr>
        <w:softHyphen/>
      </w:r>
      <w:r w:rsidRPr="00BC168B">
        <w:rPr>
          <w:lang w:val="sv-SE" w:eastAsia="sv-SE"/>
        </w:rPr>
        <w:softHyphen/>
      </w:r>
      <w:bookmarkEnd w:id="0"/>
      <w:bookmarkEnd w:id="1"/>
      <w:bookmarkEnd w:id="2"/>
      <w:bookmarkEnd w:id="3"/>
      <w:bookmarkEnd w:id="4"/>
      <w:bookmarkEnd w:id="5"/>
      <w:bookmarkEnd w:id="6"/>
      <w:bookmarkEnd w:id="7"/>
      <w:bookmarkEnd w:id="8"/>
    </w:p>
    <w:p w14:paraId="13626C15" w14:textId="77777777" w:rsidR="00BF2EFF" w:rsidRPr="00BC168B" w:rsidRDefault="00BF2EFF" w:rsidP="006C72C1">
      <w:pPr>
        <w:rPr>
          <w:lang w:val="sv-SE"/>
        </w:rPr>
      </w:pPr>
    </w:p>
    <w:p w14:paraId="41D92A9C" w14:textId="77777777" w:rsidR="00BF2EFF" w:rsidRPr="00BC168B" w:rsidRDefault="00BF2EFF" w:rsidP="006C72C1">
      <w:pPr>
        <w:rPr>
          <w:lang w:val="sv-SE"/>
        </w:rPr>
      </w:pPr>
    </w:p>
    <w:p w14:paraId="4344795D" w14:textId="77777777" w:rsidR="00BF2EFF" w:rsidRPr="00BC168B" w:rsidRDefault="00BF2EFF" w:rsidP="006C72C1">
      <w:pPr>
        <w:rPr>
          <w:lang w:val="sv-SE"/>
        </w:rPr>
      </w:pPr>
    </w:p>
    <w:p w14:paraId="34F0C4B2" w14:textId="77777777" w:rsidR="00BF2EFF" w:rsidRPr="003F56FC" w:rsidRDefault="00AB660E" w:rsidP="003F56FC">
      <w:pPr>
        <w:spacing w:after="120" w:line="300" w:lineRule="atLeast"/>
        <w:rPr>
          <w:rFonts w:eastAsiaTheme="minorHAnsi"/>
          <w:sz w:val="56"/>
          <w:szCs w:val="56"/>
          <w:lang w:val="sv-SE"/>
        </w:rPr>
      </w:pPr>
      <w:r>
        <w:rPr>
          <w:rFonts w:eastAsiaTheme="minorHAnsi"/>
          <w:sz w:val="56"/>
          <w:szCs w:val="56"/>
          <w:lang w:val="sv-SE"/>
        </w:rPr>
        <w:t>Beskrivning av delområde</w:t>
      </w:r>
      <w:r w:rsidR="007A1742">
        <w:rPr>
          <w:rFonts w:eastAsiaTheme="minorHAnsi"/>
          <w:sz w:val="56"/>
          <w:szCs w:val="56"/>
          <w:lang w:val="sv-SE"/>
        </w:rPr>
        <w:t>t -</w:t>
      </w:r>
      <w:r>
        <w:rPr>
          <w:rFonts w:eastAsiaTheme="minorHAnsi"/>
          <w:sz w:val="56"/>
          <w:szCs w:val="56"/>
          <w:lang w:val="sv-SE"/>
        </w:rPr>
        <w:t xml:space="preserve"> </w:t>
      </w:r>
      <w:r w:rsidR="007A1742">
        <w:rPr>
          <w:rFonts w:eastAsiaTheme="minorHAnsi"/>
          <w:sz w:val="56"/>
          <w:szCs w:val="56"/>
          <w:lang w:val="sv-SE"/>
        </w:rPr>
        <w:t>U</w:t>
      </w:r>
      <w:r w:rsidR="004967E2">
        <w:rPr>
          <w:rFonts w:eastAsiaTheme="minorHAnsi"/>
          <w:sz w:val="56"/>
          <w:szCs w:val="56"/>
          <w:lang w:val="sv-SE"/>
        </w:rPr>
        <w:t>ppföljning av läkemedelsbehandlingar</w:t>
      </w:r>
    </w:p>
    <w:p w14:paraId="13B6A753" w14:textId="77777777" w:rsidR="00BF2EFF" w:rsidRPr="003F56FC" w:rsidRDefault="00AB660E" w:rsidP="003F56FC">
      <w:pPr>
        <w:spacing w:after="120" w:line="300" w:lineRule="atLeast"/>
        <w:rPr>
          <w:rFonts w:eastAsiaTheme="minorHAnsi"/>
          <w:sz w:val="32"/>
          <w:szCs w:val="32"/>
          <w:lang w:val="sv-SE"/>
        </w:rPr>
        <w:sectPr w:rsidR="00BF2EFF" w:rsidRPr="003F56FC" w:rsidSect="003B3D26">
          <w:headerReference w:type="default" r:id="rId11"/>
          <w:headerReference w:type="first" r:id="rId12"/>
          <w:footerReference w:type="first" r:id="rId13"/>
          <w:pgSz w:w="11907" w:h="16839" w:code="9"/>
          <w:pgMar w:top="2041" w:right="1644" w:bottom="1701" w:left="1928" w:header="794" w:footer="850" w:gutter="0"/>
          <w:cols w:space="708"/>
          <w:titlePg/>
          <w:docGrid w:linePitch="360"/>
        </w:sectPr>
      </w:pPr>
      <w:r>
        <w:rPr>
          <w:rFonts w:eastAsiaTheme="minorHAnsi"/>
          <w:sz w:val="32"/>
          <w:szCs w:val="32"/>
          <w:lang w:val="sv-SE"/>
        </w:rPr>
        <w:t>En del av SK</w:t>
      </w:r>
      <w:r w:rsidR="0076684F">
        <w:rPr>
          <w:rFonts w:eastAsiaTheme="minorHAnsi"/>
          <w:sz w:val="32"/>
          <w:szCs w:val="32"/>
          <w:lang w:val="sv-SE"/>
        </w:rPr>
        <w:t>R</w:t>
      </w:r>
      <w:r>
        <w:rPr>
          <w:rFonts w:eastAsiaTheme="minorHAnsi"/>
          <w:sz w:val="32"/>
          <w:szCs w:val="32"/>
          <w:lang w:val="sv-SE"/>
        </w:rPr>
        <w:t>:s arbete med domänmodell</w:t>
      </w:r>
      <w:r w:rsidR="007A1742">
        <w:rPr>
          <w:rFonts w:eastAsiaTheme="minorHAnsi"/>
          <w:sz w:val="32"/>
          <w:szCs w:val="32"/>
          <w:lang w:val="sv-SE"/>
        </w:rPr>
        <w:t>en</w:t>
      </w:r>
      <w:r>
        <w:rPr>
          <w:rFonts w:eastAsiaTheme="minorHAnsi"/>
          <w:sz w:val="32"/>
          <w:szCs w:val="32"/>
          <w:lang w:val="sv-SE"/>
        </w:rPr>
        <w:t xml:space="preserve"> för läkemedel</w:t>
      </w:r>
    </w:p>
    <w:p w14:paraId="613DD9A4" w14:textId="77777777" w:rsidR="00BF2EFF" w:rsidRPr="00BC168B" w:rsidRDefault="00BF2EFF" w:rsidP="006C72C1">
      <w:pPr>
        <w:rPr>
          <w:lang w:val="sv-SE"/>
        </w:rPr>
      </w:pPr>
    </w:p>
    <w:sdt>
      <w:sdtPr>
        <w:rPr>
          <w:rFonts w:eastAsiaTheme="minorHAnsi"/>
          <w:b/>
          <w:bCs/>
          <w:szCs w:val="22"/>
        </w:rPr>
        <w:id w:val="-56706773"/>
        <w:docPartObj>
          <w:docPartGallery w:val="Table of Contents"/>
          <w:docPartUnique/>
        </w:docPartObj>
      </w:sdtPr>
      <w:sdtEndPr>
        <w:rPr>
          <w:rFonts w:eastAsiaTheme="minorEastAsia"/>
          <w:b w:val="0"/>
          <w:bCs w:val="0"/>
          <w:szCs w:val="24"/>
        </w:rPr>
      </w:sdtEndPr>
      <w:sdtContent>
        <w:p w14:paraId="1CD35527" w14:textId="77777777" w:rsidR="00BF2EFF" w:rsidRPr="000979D7" w:rsidRDefault="00BF2EFF" w:rsidP="000979D7">
          <w:pPr>
            <w:rPr>
              <w:b/>
              <w:bCs/>
              <w:sz w:val="40"/>
              <w:szCs w:val="40"/>
            </w:rPr>
          </w:pPr>
          <w:r w:rsidRPr="000979D7">
            <w:rPr>
              <w:b/>
              <w:bCs/>
              <w:sz w:val="40"/>
              <w:szCs w:val="40"/>
            </w:rPr>
            <w:t>Innehåll</w:t>
          </w:r>
        </w:p>
        <w:p w14:paraId="69F63311" w14:textId="15A5781A" w:rsidR="000979D7" w:rsidRDefault="00BF2EFF">
          <w:pPr>
            <w:pStyle w:val="Innehll1"/>
            <w:tabs>
              <w:tab w:val="left" w:pos="480"/>
              <w:tab w:val="right" w:leader="dot" w:pos="8325"/>
            </w:tabs>
            <w:rPr>
              <w:noProof/>
              <w:sz w:val="22"/>
              <w:szCs w:val="22"/>
              <w:lang w:val="sv-SE" w:eastAsia="sv-SE"/>
            </w:rPr>
          </w:pPr>
          <w:r>
            <w:fldChar w:fldCharType="begin"/>
          </w:r>
          <w:r>
            <w:instrText xml:space="preserve"> TOC \o "1-3" \h \z \u </w:instrText>
          </w:r>
          <w:r>
            <w:fldChar w:fldCharType="separate"/>
          </w:r>
          <w:hyperlink w:anchor="_Toc63148290" w:history="1">
            <w:r w:rsidR="000979D7" w:rsidRPr="006362D3">
              <w:rPr>
                <w:rStyle w:val="Hyperlnk"/>
                <w:noProof/>
              </w:rPr>
              <w:t>1</w:t>
            </w:r>
            <w:r w:rsidR="000979D7">
              <w:rPr>
                <w:noProof/>
                <w:sz w:val="22"/>
                <w:szCs w:val="22"/>
                <w:lang w:val="sv-SE" w:eastAsia="sv-SE"/>
              </w:rPr>
              <w:tab/>
            </w:r>
            <w:r w:rsidR="000979D7" w:rsidRPr="006362D3">
              <w:rPr>
                <w:rStyle w:val="Hyperlnk"/>
                <w:noProof/>
              </w:rPr>
              <w:t>Syfte, målgrupp och status</w:t>
            </w:r>
            <w:r w:rsidR="000979D7">
              <w:rPr>
                <w:noProof/>
                <w:webHidden/>
              </w:rPr>
              <w:tab/>
            </w:r>
            <w:r w:rsidR="000979D7">
              <w:rPr>
                <w:noProof/>
                <w:webHidden/>
              </w:rPr>
              <w:fldChar w:fldCharType="begin"/>
            </w:r>
            <w:r w:rsidR="000979D7">
              <w:rPr>
                <w:noProof/>
                <w:webHidden/>
              </w:rPr>
              <w:instrText xml:space="preserve"> PAGEREF _Toc63148290 \h </w:instrText>
            </w:r>
            <w:r w:rsidR="000979D7">
              <w:rPr>
                <w:noProof/>
                <w:webHidden/>
              </w:rPr>
            </w:r>
            <w:r w:rsidR="000979D7">
              <w:rPr>
                <w:noProof/>
                <w:webHidden/>
              </w:rPr>
              <w:fldChar w:fldCharType="separate"/>
            </w:r>
            <w:r w:rsidR="000979D7">
              <w:rPr>
                <w:noProof/>
                <w:webHidden/>
              </w:rPr>
              <w:t>3</w:t>
            </w:r>
            <w:r w:rsidR="000979D7">
              <w:rPr>
                <w:noProof/>
                <w:webHidden/>
              </w:rPr>
              <w:fldChar w:fldCharType="end"/>
            </w:r>
          </w:hyperlink>
        </w:p>
        <w:p w14:paraId="2511F9E8" w14:textId="4F7D1FAC" w:rsidR="000979D7" w:rsidRDefault="000979D7">
          <w:pPr>
            <w:pStyle w:val="Innehll2"/>
            <w:tabs>
              <w:tab w:val="left" w:pos="880"/>
              <w:tab w:val="right" w:leader="dot" w:pos="8325"/>
            </w:tabs>
            <w:rPr>
              <w:noProof/>
              <w:sz w:val="22"/>
              <w:szCs w:val="22"/>
              <w:lang w:val="sv-SE" w:eastAsia="sv-SE"/>
            </w:rPr>
          </w:pPr>
          <w:hyperlink w:anchor="_Toc63148291" w:history="1">
            <w:r w:rsidRPr="006362D3">
              <w:rPr>
                <w:rStyle w:val="Hyperlnk"/>
                <w:noProof/>
              </w:rPr>
              <w:t>1.1</w:t>
            </w:r>
            <w:r>
              <w:rPr>
                <w:noProof/>
                <w:sz w:val="22"/>
                <w:szCs w:val="22"/>
                <w:lang w:val="sv-SE" w:eastAsia="sv-SE"/>
              </w:rPr>
              <w:tab/>
            </w:r>
            <w:r w:rsidRPr="006362D3">
              <w:rPr>
                <w:rStyle w:val="Hyperlnk"/>
                <w:noProof/>
              </w:rPr>
              <w:t>Ett systematiskt angreppssätt på uppföljning</w:t>
            </w:r>
            <w:r>
              <w:rPr>
                <w:noProof/>
                <w:webHidden/>
              </w:rPr>
              <w:tab/>
            </w:r>
            <w:r>
              <w:rPr>
                <w:noProof/>
                <w:webHidden/>
              </w:rPr>
              <w:fldChar w:fldCharType="begin"/>
            </w:r>
            <w:r>
              <w:rPr>
                <w:noProof/>
                <w:webHidden/>
              </w:rPr>
              <w:instrText xml:space="preserve"> PAGEREF _Toc63148291 \h </w:instrText>
            </w:r>
            <w:r>
              <w:rPr>
                <w:noProof/>
                <w:webHidden/>
              </w:rPr>
            </w:r>
            <w:r>
              <w:rPr>
                <w:noProof/>
                <w:webHidden/>
              </w:rPr>
              <w:fldChar w:fldCharType="separate"/>
            </w:r>
            <w:r>
              <w:rPr>
                <w:noProof/>
                <w:webHidden/>
              </w:rPr>
              <w:t>3</w:t>
            </w:r>
            <w:r>
              <w:rPr>
                <w:noProof/>
                <w:webHidden/>
              </w:rPr>
              <w:fldChar w:fldCharType="end"/>
            </w:r>
          </w:hyperlink>
        </w:p>
        <w:p w14:paraId="3DACEDE2" w14:textId="62978B06" w:rsidR="000979D7" w:rsidRDefault="000979D7">
          <w:pPr>
            <w:pStyle w:val="Innehll2"/>
            <w:tabs>
              <w:tab w:val="left" w:pos="880"/>
              <w:tab w:val="right" w:leader="dot" w:pos="8325"/>
            </w:tabs>
            <w:rPr>
              <w:noProof/>
              <w:sz w:val="22"/>
              <w:szCs w:val="22"/>
              <w:lang w:val="sv-SE" w:eastAsia="sv-SE"/>
            </w:rPr>
          </w:pPr>
          <w:hyperlink w:anchor="_Toc63148292" w:history="1">
            <w:r w:rsidRPr="006362D3">
              <w:rPr>
                <w:rStyle w:val="Hyperlnk"/>
                <w:noProof/>
              </w:rPr>
              <w:t>1.2</w:t>
            </w:r>
            <w:r>
              <w:rPr>
                <w:noProof/>
                <w:sz w:val="22"/>
                <w:szCs w:val="22"/>
                <w:lang w:val="sv-SE" w:eastAsia="sv-SE"/>
              </w:rPr>
              <w:tab/>
            </w:r>
            <w:r w:rsidRPr="006362D3">
              <w:rPr>
                <w:rStyle w:val="Hyperlnk"/>
                <w:noProof/>
              </w:rPr>
              <w:t>Vänder sig till den som vill utveckla uppföljningen</w:t>
            </w:r>
            <w:r>
              <w:rPr>
                <w:noProof/>
                <w:webHidden/>
              </w:rPr>
              <w:tab/>
            </w:r>
            <w:r>
              <w:rPr>
                <w:noProof/>
                <w:webHidden/>
              </w:rPr>
              <w:fldChar w:fldCharType="begin"/>
            </w:r>
            <w:r>
              <w:rPr>
                <w:noProof/>
                <w:webHidden/>
              </w:rPr>
              <w:instrText xml:space="preserve"> PAGEREF _Toc63148292 \h </w:instrText>
            </w:r>
            <w:r>
              <w:rPr>
                <w:noProof/>
                <w:webHidden/>
              </w:rPr>
            </w:r>
            <w:r>
              <w:rPr>
                <w:noProof/>
                <w:webHidden/>
              </w:rPr>
              <w:fldChar w:fldCharType="separate"/>
            </w:r>
            <w:r>
              <w:rPr>
                <w:noProof/>
                <w:webHidden/>
              </w:rPr>
              <w:t>3</w:t>
            </w:r>
            <w:r>
              <w:rPr>
                <w:noProof/>
                <w:webHidden/>
              </w:rPr>
              <w:fldChar w:fldCharType="end"/>
            </w:r>
          </w:hyperlink>
        </w:p>
        <w:p w14:paraId="2E2EBE36" w14:textId="2701A167" w:rsidR="000979D7" w:rsidRDefault="000979D7">
          <w:pPr>
            <w:pStyle w:val="Innehll2"/>
            <w:tabs>
              <w:tab w:val="left" w:pos="880"/>
              <w:tab w:val="right" w:leader="dot" w:pos="8325"/>
            </w:tabs>
            <w:rPr>
              <w:noProof/>
              <w:sz w:val="22"/>
              <w:szCs w:val="22"/>
              <w:lang w:val="sv-SE" w:eastAsia="sv-SE"/>
            </w:rPr>
          </w:pPr>
          <w:hyperlink w:anchor="_Toc63148293" w:history="1">
            <w:r w:rsidRPr="006362D3">
              <w:rPr>
                <w:rStyle w:val="Hyperlnk"/>
                <w:noProof/>
              </w:rPr>
              <w:t>1.3</w:t>
            </w:r>
            <w:r>
              <w:rPr>
                <w:noProof/>
                <w:sz w:val="22"/>
                <w:szCs w:val="22"/>
                <w:lang w:val="sv-SE" w:eastAsia="sv-SE"/>
              </w:rPr>
              <w:tab/>
            </w:r>
            <w:r w:rsidRPr="006362D3">
              <w:rPr>
                <w:rStyle w:val="Hyperlnk"/>
                <w:noProof/>
              </w:rPr>
              <w:t>Dokumentet är en utgångspunkt för fördjupat arbete</w:t>
            </w:r>
            <w:r>
              <w:rPr>
                <w:noProof/>
                <w:webHidden/>
              </w:rPr>
              <w:tab/>
            </w:r>
            <w:r>
              <w:rPr>
                <w:noProof/>
                <w:webHidden/>
              </w:rPr>
              <w:fldChar w:fldCharType="begin"/>
            </w:r>
            <w:r>
              <w:rPr>
                <w:noProof/>
                <w:webHidden/>
              </w:rPr>
              <w:instrText xml:space="preserve"> PAGEREF _Toc63148293 \h </w:instrText>
            </w:r>
            <w:r>
              <w:rPr>
                <w:noProof/>
                <w:webHidden/>
              </w:rPr>
            </w:r>
            <w:r>
              <w:rPr>
                <w:noProof/>
                <w:webHidden/>
              </w:rPr>
              <w:fldChar w:fldCharType="separate"/>
            </w:r>
            <w:r>
              <w:rPr>
                <w:noProof/>
                <w:webHidden/>
              </w:rPr>
              <w:t>3</w:t>
            </w:r>
            <w:r>
              <w:rPr>
                <w:noProof/>
                <w:webHidden/>
              </w:rPr>
              <w:fldChar w:fldCharType="end"/>
            </w:r>
          </w:hyperlink>
        </w:p>
        <w:p w14:paraId="5243DF8E" w14:textId="5D92F528" w:rsidR="000979D7" w:rsidRDefault="000979D7">
          <w:pPr>
            <w:pStyle w:val="Innehll2"/>
            <w:tabs>
              <w:tab w:val="left" w:pos="880"/>
              <w:tab w:val="right" w:leader="dot" w:pos="8325"/>
            </w:tabs>
            <w:rPr>
              <w:noProof/>
              <w:sz w:val="22"/>
              <w:szCs w:val="22"/>
              <w:lang w:val="sv-SE" w:eastAsia="sv-SE"/>
            </w:rPr>
          </w:pPr>
          <w:hyperlink w:anchor="_Toc63148294" w:history="1">
            <w:r w:rsidRPr="006362D3">
              <w:rPr>
                <w:rStyle w:val="Hyperlnk"/>
                <w:noProof/>
              </w:rPr>
              <w:t>1.4</w:t>
            </w:r>
            <w:r>
              <w:rPr>
                <w:noProof/>
                <w:sz w:val="22"/>
                <w:szCs w:val="22"/>
                <w:lang w:val="sv-SE" w:eastAsia="sv-SE"/>
              </w:rPr>
              <w:tab/>
            </w:r>
            <w:r w:rsidRPr="006362D3">
              <w:rPr>
                <w:rStyle w:val="Hyperlnk"/>
                <w:noProof/>
              </w:rPr>
              <w:t>Projektgrupp</w:t>
            </w:r>
            <w:r>
              <w:rPr>
                <w:noProof/>
                <w:webHidden/>
              </w:rPr>
              <w:tab/>
            </w:r>
            <w:r>
              <w:rPr>
                <w:noProof/>
                <w:webHidden/>
              </w:rPr>
              <w:fldChar w:fldCharType="begin"/>
            </w:r>
            <w:r>
              <w:rPr>
                <w:noProof/>
                <w:webHidden/>
              </w:rPr>
              <w:instrText xml:space="preserve"> PAGEREF _Toc63148294 \h </w:instrText>
            </w:r>
            <w:r>
              <w:rPr>
                <w:noProof/>
                <w:webHidden/>
              </w:rPr>
            </w:r>
            <w:r>
              <w:rPr>
                <w:noProof/>
                <w:webHidden/>
              </w:rPr>
              <w:fldChar w:fldCharType="separate"/>
            </w:r>
            <w:r>
              <w:rPr>
                <w:noProof/>
                <w:webHidden/>
              </w:rPr>
              <w:t>4</w:t>
            </w:r>
            <w:r>
              <w:rPr>
                <w:noProof/>
                <w:webHidden/>
              </w:rPr>
              <w:fldChar w:fldCharType="end"/>
            </w:r>
          </w:hyperlink>
        </w:p>
        <w:p w14:paraId="10E41E6F" w14:textId="30D4B0BA" w:rsidR="000979D7" w:rsidRDefault="000979D7">
          <w:pPr>
            <w:pStyle w:val="Innehll1"/>
            <w:tabs>
              <w:tab w:val="left" w:pos="480"/>
              <w:tab w:val="right" w:leader="dot" w:pos="8325"/>
            </w:tabs>
            <w:rPr>
              <w:noProof/>
              <w:sz w:val="22"/>
              <w:szCs w:val="22"/>
              <w:lang w:val="sv-SE" w:eastAsia="sv-SE"/>
            </w:rPr>
          </w:pPr>
          <w:hyperlink w:anchor="_Toc63148295" w:history="1">
            <w:r w:rsidRPr="006362D3">
              <w:rPr>
                <w:rStyle w:val="Hyperlnk"/>
                <w:noProof/>
              </w:rPr>
              <w:t>2</w:t>
            </w:r>
            <w:r>
              <w:rPr>
                <w:noProof/>
                <w:sz w:val="22"/>
                <w:szCs w:val="22"/>
                <w:lang w:val="sv-SE" w:eastAsia="sv-SE"/>
              </w:rPr>
              <w:tab/>
            </w:r>
            <w:r w:rsidRPr="006362D3">
              <w:rPr>
                <w:rStyle w:val="Hyperlnk"/>
                <w:noProof/>
              </w:rPr>
              <w:t>Varför bör man följa upp effekter av läkemedelsbehandlingar?</w:t>
            </w:r>
            <w:r>
              <w:rPr>
                <w:noProof/>
                <w:webHidden/>
              </w:rPr>
              <w:tab/>
            </w:r>
            <w:r>
              <w:rPr>
                <w:noProof/>
                <w:webHidden/>
              </w:rPr>
              <w:fldChar w:fldCharType="begin"/>
            </w:r>
            <w:r>
              <w:rPr>
                <w:noProof/>
                <w:webHidden/>
              </w:rPr>
              <w:instrText xml:space="preserve"> PAGEREF _Toc63148295 \h </w:instrText>
            </w:r>
            <w:r>
              <w:rPr>
                <w:noProof/>
                <w:webHidden/>
              </w:rPr>
            </w:r>
            <w:r>
              <w:rPr>
                <w:noProof/>
                <w:webHidden/>
              </w:rPr>
              <w:fldChar w:fldCharType="separate"/>
            </w:r>
            <w:r>
              <w:rPr>
                <w:noProof/>
                <w:webHidden/>
              </w:rPr>
              <w:t>4</w:t>
            </w:r>
            <w:r>
              <w:rPr>
                <w:noProof/>
                <w:webHidden/>
              </w:rPr>
              <w:fldChar w:fldCharType="end"/>
            </w:r>
          </w:hyperlink>
        </w:p>
        <w:p w14:paraId="1A70459E" w14:textId="5B8221CA" w:rsidR="000979D7" w:rsidRDefault="000979D7">
          <w:pPr>
            <w:pStyle w:val="Innehll2"/>
            <w:tabs>
              <w:tab w:val="left" w:pos="880"/>
              <w:tab w:val="right" w:leader="dot" w:pos="8325"/>
            </w:tabs>
            <w:rPr>
              <w:noProof/>
              <w:sz w:val="22"/>
              <w:szCs w:val="22"/>
              <w:lang w:val="sv-SE" w:eastAsia="sv-SE"/>
            </w:rPr>
          </w:pPr>
          <w:hyperlink w:anchor="_Toc63148296" w:history="1">
            <w:r w:rsidRPr="006362D3">
              <w:rPr>
                <w:rStyle w:val="Hyperlnk"/>
                <w:noProof/>
              </w:rPr>
              <w:t>2.1</w:t>
            </w:r>
            <w:r>
              <w:rPr>
                <w:noProof/>
                <w:sz w:val="22"/>
                <w:szCs w:val="22"/>
                <w:lang w:val="sv-SE" w:eastAsia="sv-SE"/>
              </w:rPr>
              <w:tab/>
            </w:r>
            <w:r w:rsidRPr="006362D3">
              <w:rPr>
                <w:rStyle w:val="Hyperlnk"/>
                <w:noProof/>
              </w:rPr>
              <w:t>Uppföljning en del av ständig förbättring</w:t>
            </w:r>
            <w:r>
              <w:rPr>
                <w:noProof/>
                <w:webHidden/>
              </w:rPr>
              <w:tab/>
            </w:r>
            <w:r>
              <w:rPr>
                <w:noProof/>
                <w:webHidden/>
              </w:rPr>
              <w:fldChar w:fldCharType="begin"/>
            </w:r>
            <w:r>
              <w:rPr>
                <w:noProof/>
                <w:webHidden/>
              </w:rPr>
              <w:instrText xml:space="preserve"> PAGEREF _Toc63148296 \h </w:instrText>
            </w:r>
            <w:r>
              <w:rPr>
                <w:noProof/>
                <w:webHidden/>
              </w:rPr>
            </w:r>
            <w:r>
              <w:rPr>
                <w:noProof/>
                <w:webHidden/>
              </w:rPr>
              <w:fldChar w:fldCharType="separate"/>
            </w:r>
            <w:r>
              <w:rPr>
                <w:noProof/>
                <w:webHidden/>
              </w:rPr>
              <w:t>5</w:t>
            </w:r>
            <w:r>
              <w:rPr>
                <w:noProof/>
                <w:webHidden/>
              </w:rPr>
              <w:fldChar w:fldCharType="end"/>
            </w:r>
          </w:hyperlink>
        </w:p>
        <w:p w14:paraId="602B8833" w14:textId="6D4595FF" w:rsidR="000979D7" w:rsidRDefault="000979D7">
          <w:pPr>
            <w:pStyle w:val="Innehll2"/>
            <w:tabs>
              <w:tab w:val="left" w:pos="880"/>
              <w:tab w:val="right" w:leader="dot" w:pos="8325"/>
            </w:tabs>
            <w:rPr>
              <w:noProof/>
              <w:sz w:val="22"/>
              <w:szCs w:val="22"/>
              <w:lang w:val="sv-SE" w:eastAsia="sv-SE"/>
            </w:rPr>
          </w:pPr>
          <w:hyperlink w:anchor="_Toc63148297" w:history="1">
            <w:r w:rsidRPr="006362D3">
              <w:rPr>
                <w:rStyle w:val="Hyperlnk"/>
                <w:noProof/>
              </w:rPr>
              <w:t>2.2</w:t>
            </w:r>
            <w:r>
              <w:rPr>
                <w:noProof/>
                <w:sz w:val="22"/>
                <w:szCs w:val="22"/>
                <w:lang w:val="sv-SE" w:eastAsia="sv-SE"/>
              </w:rPr>
              <w:tab/>
            </w:r>
            <w:r w:rsidRPr="006362D3">
              <w:rPr>
                <w:rStyle w:val="Hyperlnk"/>
                <w:noProof/>
              </w:rPr>
              <w:t>Uppföljning är inte bara relevant för den enskilda patienten</w:t>
            </w:r>
            <w:r>
              <w:rPr>
                <w:noProof/>
                <w:webHidden/>
              </w:rPr>
              <w:tab/>
            </w:r>
            <w:r>
              <w:rPr>
                <w:noProof/>
                <w:webHidden/>
              </w:rPr>
              <w:fldChar w:fldCharType="begin"/>
            </w:r>
            <w:r>
              <w:rPr>
                <w:noProof/>
                <w:webHidden/>
              </w:rPr>
              <w:instrText xml:space="preserve"> PAGEREF _Toc63148297 \h </w:instrText>
            </w:r>
            <w:r>
              <w:rPr>
                <w:noProof/>
                <w:webHidden/>
              </w:rPr>
            </w:r>
            <w:r>
              <w:rPr>
                <w:noProof/>
                <w:webHidden/>
              </w:rPr>
              <w:fldChar w:fldCharType="separate"/>
            </w:r>
            <w:r>
              <w:rPr>
                <w:noProof/>
                <w:webHidden/>
              </w:rPr>
              <w:t>6</w:t>
            </w:r>
            <w:r>
              <w:rPr>
                <w:noProof/>
                <w:webHidden/>
              </w:rPr>
              <w:fldChar w:fldCharType="end"/>
            </w:r>
          </w:hyperlink>
        </w:p>
        <w:p w14:paraId="01150983" w14:textId="3DF6EB2D" w:rsidR="000979D7" w:rsidRDefault="000979D7">
          <w:pPr>
            <w:pStyle w:val="Innehll1"/>
            <w:tabs>
              <w:tab w:val="left" w:pos="480"/>
              <w:tab w:val="right" w:leader="dot" w:pos="8325"/>
            </w:tabs>
            <w:rPr>
              <w:noProof/>
              <w:sz w:val="22"/>
              <w:szCs w:val="22"/>
              <w:lang w:val="sv-SE" w:eastAsia="sv-SE"/>
            </w:rPr>
          </w:pPr>
          <w:hyperlink w:anchor="_Toc63148298" w:history="1">
            <w:r w:rsidRPr="006362D3">
              <w:rPr>
                <w:rStyle w:val="Hyperlnk"/>
                <w:noProof/>
              </w:rPr>
              <w:t>3</w:t>
            </w:r>
            <w:r>
              <w:rPr>
                <w:noProof/>
                <w:sz w:val="22"/>
                <w:szCs w:val="22"/>
                <w:lang w:val="sv-SE" w:eastAsia="sv-SE"/>
              </w:rPr>
              <w:tab/>
            </w:r>
            <w:r w:rsidRPr="006362D3">
              <w:rPr>
                <w:rStyle w:val="Hyperlnk"/>
                <w:noProof/>
              </w:rPr>
              <w:t>Uppföljning är ett samspel</w:t>
            </w:r>
            <w:r>
              <w:rPr>
                <w:noProof/>
                <w:webHidden/>
              </w:rPr>
              <w:tab/>
            </w:r>
            <w:r>
              <w:rPr>
                <w:noProof/>
                <w:webHidden/>
              </w:rPr>
              <w:fldChar w:fldCharType="begin"/>
            </w:r>
            <w:r>
              <w:rPr>
                <w:noProof/>
                <w:webHidden/>
              </w:rPr>
              <w:instrText xml:space="preserve"> PAGEREF _Toc63148298 \h </w:instrText>
            </w:r>
            <w:r>
              <w:rPr>
                <w:noProof/>
                <w:webHidden/>
              </w:rPr>
            </w:r>
            <w:r>
              <w:rPr>
                <w:noProof/>
                <w:webHidden/>
              </w:rPr>
              <w:fldChar w:fldCharType="separate"/>
            </w:r>
            <w:r>
              <w:rPr>
                <w:noProof/>
                <w:webHidden/>
              </w:rPr>
              <w:t>6</w:t>
            </w:r>
            <w:r>
              <w:rPr>
                <w:noProof/>
                <w:webHidden/>
              </w:rPr>
              <w:fldChar w:fldCharType="end"/>
            </w:r>
          </w:hyperlink>
        </w:p>
        <w:p w14:paraId="1F1A992B" w14:textId="5A8D2ED4" w:rsidR="000979D7" w:rsidRDefault="000979D7">
          <w:pPr>
            <w:pStyle w:val="Innehll2"/>
            <w:tabs>
              <w:tab w:val="left" w:pos="880"/>
              <w:tab w:val="right" w:leader="dot" w:pos="8325"/>
            </w:tabs>
            <w:rPr>
              <w:noProof/>
              <w:sz w:val="22"/>
              <w:szCs w:val="22"/>
              <w:lang w:val="sv-SE" w:eastAsia="sv-SE"/>
            </w:rPr>
          </w:pPr>
          <w:hyperlink w:anchor="_Toc63148299" w:history="1">
            <w:r w:rsidRPr="006362D3">
              <w:rPr>
                <w:rStyle w:val="Hyperlnk"/>
                <w:noProof/>
              </w:rPr>
              <w:t>3.1</w:t>
            </w:r>
            <w:r>
              <w:rPr>
                <w:noProof/>
                <w:sz w:val="22"/>
                <w:szCs w:val="22"/>
                <w:lang w:val="sv-SE" w:eastAsia="sv-SE"/>
              </w:rPr>
              <w:tab/>
            </w:r>
            <w:r w:rsidRPr="006362D3">
              <w:rPr>
                <w:rStyle w:val="Hyperlnk"/>
                <w:noProof/>
              </w:rPr>
              <w:t>Grunden läggs i mål med behandling</w:t>
            </w:r>
            <w:r>
              <w:rPr>
                <w:noProof/>
                <w:webHidden/>
              </w:rPr>
              <w:tab/>
            </w:r>
            <w:r>
              <w:rPr>
                <w:noProof/>
                <w:webHidden/>
              </w:rPr>
              <w:fldChar w:fldCharType="begin"/>
            </w:r>
            <w:r>
              <w:rPr>
                <w:noProof/>
                <w:webHidden/>
              </w:rPr>
              <w:instrText xml:space="preserve"> PAGEREF _Toc63148299 \h </w:instrText>
            </w:r>
            <w:r>
              <w:rPr>
                <w:noProof/>
                <w:webHidden/>
              </w:rPr>
            </w:r>
            <w:r>
              <w:rPr>
                <w:noProof/>
                <w:webHidden/>
              </w:rPr>
              <w:fldChar w:fldCharType="separate"/>
            </w:r>
            <w:r>
              <w:rPr>
                <w:noProof/>
                <w:webHidden/>
              </w:rPr>
              <w:t>7</w:t>
            </w:r>
            <w:r>
              <w:rPr>
                <w:noProof/>
                <w:webHidden/>
              </w:rPr>
              <w:fldChar w:fldCharType="end"/>
            </w:r>
          </w:hyperlink>
        </w:p>
        <w:p w14:paraId="5A72D166" w14:textId="289AB2F1" w:rsidR="000979D7" w:rsidRDefault="000979D7">
          <w:pPr>
            <w:pStyle w:val="Innehll3"/>
            <w:tabs>
              <w:tab w:val="left" w:pos="1320"/>
              <w:tab w:val="right" w:leader="dot" w:pos="8325"/>
            </w:tabs>
            <w:rPr>
              <w:noProof/>
              <w:sz w:val="22"/>
              <w:szCs w:val="22"/>
              <w:lang w:val="sv-SE" w:eastAsia="sv-SE"/>
            </w:rPr>
          </w:pPr>
          <w:hyperlink w:anchor="_Toc63148300" w:history="1">
            <w:r w:rsidRPr="006362D3">
              <w:rPr>
                <w:rStyle w:val="Hyperlnk"/>
                <w:noProof/>
              </w:rPr>
              <w:t>3.1.1</w:t>
            </w:r>
            <w:r>
              <w:rPr>
                <w:noProof/>
                <w:sz w:val="22"/>
                <w:szCs w:val="22"/>
                <w:lang w:val="sv-SE" w:eastAsia="sv-SE"/>
              </w:rPr>
              <w:tab/>
            </w:r>
            <w:r w:rsidRPr="006362D3">
              <w:rPr>
                <w:rStyle w:val="Hyperlnk"/>
                <w:noProof/>
              </w:rPr>
              <w:t>Mål kan kopplas till behandlingsorsak på flera sätt</w:t>
            </w:r>
            <w:r>
              <w:rPr>
                <w:noProof/>
                <w:webHidden/>
              </w:rPr>
              <w:tab/>
            </w:r>
            <w:r>
              <w:rPr>
                <w:noProof/>
                <w:webHidden/>
              </w:rPr>
              <w:fldChar w:fldCharType="begin"/>
            </w:r>
            <w:r>
              <w:rPr>
                <w:noProof/>
                <w:webHidden/>
              </w:rPr>
              <w:instrText xml:space="preserve"> PAGEREF _Toc63148300 \h </w:instrText>
            </w:r>
            <w:r>
              <w:rPr>
                <w:noProof/>
                <w:webHidden/>
              </w:rPr>
            </w:r>
            <w:r>
              <w:rPr>
                <w:noProof/>
                <w:webHidden/>
              </w:rPr>
              <w:fldChar w:fldCharType="separate"/>
            </w:r>
            <w:r>
              <w:rPr>
                <w:noProof/>
                <w:webHidden/>
              </w:rPr>
              <w:t>7</w:t>
            </w:r>
            <w:r>
              <w:rPr>
                <w:noProof/>
                <w:webHidden/>
              </w:rPr>
              <w:fldChar w:fldCharType="end"/>
            </w:r>
          </w:hyperlink>
        </w:p>
        <w:p w14:paraId="01D8260A" w14:textId="5A05CDBA" w:rsidR="000979D7" w:rsidRDefault="000979D7">
          <w:pPr>
            <w:pStyle w:val="Innehll3"/>
            <w:tabs>
              <w:tab w:val="left" w:pos="1320"/>
              <w:tab w:val="right" w:leader="dot" w:pos="8325"/>
            </w:tabs>
            <w:rPr>
              <w:noProof/>
              <w:sz w:val="22"/>
              <w:szCs w:val="22"/>
              <w:lang w:val="sv-SE" w:eastAsia="sv-SE"/>
            </w:rPr>
          </w:pPr>
          <w:hyperlink w:anchor="_Toc63148301" w:history="1">
            <w:r w:rsidRPr="006362D3">
              <w:rPr>
                <w:rStyle w:val="Hyperlnk"/>
                <w:noProof/>
              </w:rPr>
              <w:t>3.1.2</w:t>
            </w:r>
            <w:r>
              <w:rPr>
                <w:noProof/>
                <w:sz w:val="22"/>
                <w:szCs w:val="22"/>
                <w:lang w:val="sv-SE" w:eastAsia="sv-SE"/>
              </w:rPr>
              <w:tab/>
            </w:r>
            <w:r w:rsidRPr="006362D3">
              <w:rPr>
                <w:rStyle w:val="Hyperlnk"/>
                <w:noProof/>
              </w:rPr>
              <w:t>Patienten kan sätta egna mål</w:t>
            </w:r>
            <w:r>
              <w:rPr>
                <w:noProof/>
                <w:webHidden/>
              </w:rPr>
              <w:tab/>
            </w:r>
            <w:r>
              <w:rPr>
                <w:noProof/>
                <w:webHidden/>
              </w:rPr>
              <w:fldChar w:fldCharType="begin"/>
            </w:r>
            <w:r>
              <w:rPr>
                <w:noProof/>
                <w:webHidden/>
              </w:rPr>
              <w:instrText xml:space="preserve"> PAGEREF _Toc63148301 \h </w:instrText>
            </w:r>
            <w:r>
              <w:rPr>
                <w:noProof/>
                <w:webHidden/>
              </w:rPr>
            </w:r>
            <w:r>
              <w:rPr>
                <w:noProof/>
                <w:webHidden/>
              </w:rPr>
              <w:fldChar w:fldCharType="separate"/>
            </w:r>
            <w:r>
              <w:rPr>
                <w:noProof/>
                <w:webHidden/>
              </w:rPr>
              <w:t>8</w:t>
            </w:r>
            <w:r>
              <w:rPr>
                <w:noProof/>
                <w:webHidden/>
              </w:rPr>
              <w:fldChar w:fldCharType="end"/>
            </w:r>
          </w:hyperlink>
        </w:p>
        <w:p w14:paraId="5C37FFAF" w14:textId="75E2B740" w:rsidR="000979D7" w:rsidRDefault="000979D7">
          <w:pPr>
            <w:pStyle w:val="Innehll3"/>
            <w:tabs>
              <w:tab w:val="left" w:pos="1320"/>
              <w:tab w:val="right" w:leader="dot" w:pos="8325"/>
            </w:tabs>
            <w:rPr>
              <w:noProof/>
              <w:sz w:val="22"/>
              <w:szCs w:val="22"/>
              <w:lang w:val="sv-SE" w:eastAsia="sv-SE"/>
            </w:rPr>
          </w:pPr>
          <w:hyperlink w:anchor="_Toc63148302" w:history="1">
            <w:r w:rsidRPr="006362D3">
              <w:rPr>
                <w:rStyle w:val="Hyperlnk"/>
                <w:noProof/>
              </w:rPr>
              <w:t>3.1.3</w:t>
            </w:r>
            <w:r>
              <w:rPr>
                <w:noProof/>
                <w:sz w:val="22"/>
                <w:szCs w:val="22"/>
                <w:lang w:val="sv-SE" w:eastAsia="sv-SE"/>
              </w:rPr>
              <w:tab/>
            </w:r>
            <w:r w:rsidRPr="006362D3">
              <w:rPr>
                <w:rStyle w:val="Hyperlnk"/>
                <w:noProof/>
              </w:rPr>
              <w:t>Systematik underlättar uppföljning</w:t>
            </w:r>
            <w:r>
              <w:rPr>
                <w:noProof/>
                <w:webHidden/>
              </w:rPr>
              <w:tab/>
            </w:r>
            <w:r>
              <w:rPr>
                <w:noProof/>
                <w:webHidden/>
              </w:rPr>
              <w:fldChar w:fldCharType="begin"/>
            </w:r>
            <w:r>
              <w:rPr>
                <w:noProof/>
                <w:webHidden/>
              </w:rPr>
              <w:instrText xml:space="preserve"> PAGEREF _Toc63148302 \h </w:instrText>
            </w:r>
            <w:r>
              <w:rPr>
                <w:noProof/>
                <w:webHidden/>
              </w:rPr>
            </w:r>
            <w:r>
              <w:rPr>
                <w:noProof/>
                <w:webHidden/>
              </w:rPr>
              <w:fldChar w:fldCharType="separate"/>
            </w:r>
            <w:r>
              <w:rPr>
                <w:noProof/>
                <w:webHidden/>
              </w:rPr>
              <w:t>9</w:t>
            </w:r>
            <w:r>
              <w:rPr>
                <w:noProof/>
                <w:webHidden/>
              </w:rPr>
              <w:fldChar w:fldCharType="end"/>
            </w:r>
          </w:hyperlink>
        </w:p>
        <w:p w14:paraId="6B58C34D" w14:textId="3E06745A" w:rsidR="000979D7" w:rsidRDefault="000979D7">
          <w:pPr>
            <w:pStyle w:val="Innehll3"/>
            <w:tabs>
              <w:tab w:val="left" w:pos="1320"/>
              <w:tab w:val="right" w:leader="dot" w:pos="8325"/>
            </w:tabs>
            <w:rPr>
              <w:noProof/>
              <w:sz w:val="22"/>
              <w:szCs w:val="22"/>
              <w:lang w:val="sv-SE" w:eastAsia="sv-SE"/>
            </w:rPr>
          </w:pPr>
          <w:hyperlink w:anchor="_Toc63148303" w:history="1">
            <w:r w:rsidRPr="006362D3">
              <w:rPr>
                <w:rStyle w:val="Hyperlnk"/>
                <w:noProof/>
              </w:rPr>
              <w:t>3.1.4</w:t>
            </w:r>
            <w:r>
              <w:rPr>
                <w:noProof/>
                <w:sz w:val="22"/>
                <w:szCs w:val="22"/>
                <w:lang w:val="sv-SE" w:eastAsia="sv-SE"/>
              </w:rPr>
              <w:tab/>
            </w:r>
            <w:r w:rsidRPr="006362D3">
              <w:rPr>
                <w:rStyle w:val="Hyperlnk"/>
                <w:noProof/>
              </w:rPr>
              <w:t>Enhetlighet i målinformation ger jämförbarhet</w:t>
            </w:r>
            <w:r>
              <w:rPr>
                <w:noProof/>
                <w:webHidden/>
              </w:rPr>
              <w:tab/>
            </w:r>
            <w:r>
              <w:rPr>
                <w:noProof/>
                <w:webHidden/>
              </w:rPr>
              <w:fldChar w:fldCharType="begin"/>
            </w:r>
            <w:r>
              <w:rPr>
                <w:noProof/>
                <w:webHidden/>
              </w:rPr>
              <w:instrText xml:space="preserve"> PAGEREF _Toc63148303 \h </w:instrText>
            </w:r>
            <w:r>
              <w:rPr>
                <w:noProof/>
                <w:webHidden/>
              </w:rPr>
            </w:r>
            <w:r>
              <w:rPr>
                <w:noProof/>
                <w:webHidden/>
              </w:rPr>
              <w:fldChar w:fldCharType="separate"/>
            </w:r>
            <w:r>
              <w:rPr>
                <w:noProof/>
                <w:webHidden/>
              </w:rPr>
              <w:t>10</w:t>
            </w:r>
            <w:r>
              <w:rPr>
                <w:noProof/>
                <w:webHidden/>
              </w:rPr>
              <w:fldChar w:fldCharType="end"/>
            </w:r>
          </w:hyperlink>
        </w:p>
        <w:p w14:paraId="474952F0" w14:textId="62113E37" w:rsidR="000979D7" w:rsidRDefault="000979D7">
          <w:pPr>
            <w:pStyle w:val="Innehll2"/>
            <w:tabs>
              <w:tab w:val="left" w:pos="880"/>
              <w:tab w:val="right" w:leader="dot" w:pos="8325"/>
            </w:tabs>
            <w:rPr>
              <w:noProof/>
              <w:sz w:val="22"/>
              <w:szCs w:val="22"/>
              <w:lang w:val="sv-SE" w:eastAsia="sv-SE"/>
            </w:rPr>
          </w:pPr>
          <w:hyperlink w:anchor="_Toc63148304" w:history="1">
            <w:r w:rsidRPr="006362D3">
              <w:rPr>
                <w:rStyle w:val="Hyperlnk"/>
                <w:noProof/>
              </w:rPr>
              <w:t>3.2</w:t>
            </w:r>
            <w:r>
              <w:rPr>
                <w:noProof/>
                <w:sz w:val="22"/>
                <w:szCs w:val="22"/>
                <w:lang w:val="sv-SE" w:eastAsia="sv-SE"/>
              </w:rPr>
              <w:tab/>
            </w:r>
            <w:r w:rsidRPr="006362D3">
              <w:rPr>
                <w:rStyle w:val="Hyperlnk"/>
                <w:noProof/>
              </w:rPr>
              <w:t>Uppföljningsplan – en förutsättning för att styra uppföljningen</w:t>
            </w:r>
            <w:r>
              <w:rPr>
                <w:noProof/>
                <w:webHidden/>
              </w:rPr>
              <w:tab/>
            </w:r>
            <w:r>
              <w:rPr>
                <w:noProof/>
                <w:webHidden/>
              </w:rPr>
              <w:fldChar w:fldCharType="begin"/>
            </w:r>
            <w:r>
              <w:rPr>
                <w:noProof/>
                <w:webHidden/>
              </w:rPr>
              <w:instrText xml:space="preserve"> PAGEREF _Toc63148304 \h </w:instrText>
            </w:r>
            <w:r>
              <w:rPr>
                <w:noProof/>
                <w:webHidden/>
              </w:rPr>
            </w:r>
            <w:r>
              <w:rPr>
                <w:noProof/>
                <w:webHidden/>
              </w:rPr>
              <w:fldChar w:fldCharType="separate"/>
            </w:r>
            <w:r>
              <w:rPr>
                <w:noProof/>
                <w:webHidden/>
              </w:rPr>
              <w:t>10</w:t>
            </w:r>
            <w:r>
              <w:rPr>
                <w:noProof/>
                <w:webHidden/>
              </w:rPr>
              <w:fldChar w:fldCharType="end"/>
            </w:r>
          </w:hyperlink>
        </w:p>
        <w:p w14:paraId="62FFA5AA" w14:textId="7437E3B1" w:rsidR="000979D7" w:rsidRDefault="000979D7">
          <w:pPr>
            <w:pStyle w:val="Innehll3"/>
            <w:tabs>
              <w:tab w:val="left" w:pos="1320"/>
              <w:tab w:val="right" w:leader="dot" w:pos="8325"/>
            </w:tabs>
            <w:rPr>
              <w:noProof/>
              <w:sz w:val="22"/>
              <w:szCs w:val="22"/>
              <w:lang w:val="sv-SE" w:eastAsia="sv-SE"/>
            </w:rPr>
          </w:pPr>
          <w:hyperlink w:anchor="_Toc63148305" w:history="1">
            <w:r w:rsidRPr="006362D3">
              <w:rPr>
                <w:rStyle w:val="Hyperlnk"/>
                <w:noProof/>
              </w:rPr>
              <w:t>3.2.1</w:t>
            </w:r>
            <w:r>
              <w:rPr>
                <w:noProof/>
                <w:sz w:val="22"/>
                <w:szCs w:val="22"/>
                <w:lang w:val="sv-SE" w:eastAsia="sv-SE"/>
              </w:rPr>
              <w:tab/>
            </w:r>
            <w:r w:rsidRPr="006362D3">
              <w:rPr>
                <w:rStyle w:val="Hyperlnk"/>
                <w:noProof/>
              </w:rPr>
              <w:t>Innehållet i en uppföljningsplan</w:t>
            </w:r>
            <w:r>
              <w:rPr>
                <w:noProof/>
                <w:webHidden/>
              </w:rPr>
              <w:tab/>
            </w:r>
            <w:r>
              <w:rPr>
                <w:noProof/>
                <w:webHidden/>
              </w:rPr>
              <w:fldChar w:fldCharType="begin"/>
            </w:r>
            <w:r>
              <w:rPr>
                <w:noProof/>
                <w:webHidden/>
              </w:rPr>
              <w:instrText xml:space="preserve"> PAGEREF _Toc63148305 \h </w:instrText>
            </w:r>
            <w:r>
              <w:rPr>
                <w:noProof/>
                <w:webHidden/>
              </w:rPr>
            </w:r>
            <w:r>
              <w:rPr>
                <w:noProof/>
                <w:webHidden/>
              </w:rPr>
              <w:fldChar w:fldCharType="separate"/>
            </w:r>
            <w:r>
              <w:rPr>
                <w:noProof/>
                <w:webHidden/>
              </w:rPr>
              <w:t>11</w:t>
            </w:r>
            <w:r>
              <w:rPr>
                <w:noProof/>
                <w:webHidden/>
              </w:rPr>
              <w:fldChar w:fldCharType="end"/>
            </w:r>
          </w:hyperlink>
        </w:p>
        <w:p w14:paraId="04835ADB" w14:textId="26E89697" w:rsidR="000979D7" w:rsidRDefault="000979D7">
          <w:pPr>
            <w:pStyle w:val="Innehll3"/>
            <w:tabs>
              <w:tab w:val="left" w:pos="1320"/>
              <w:tab w:val="right" w:leader="dot" w:pos="8325"/>
            </w:tabs>
            <w:rPr>
              <w:noProof/>
              <w:sz w:val="22"/>
              <w:szCs w:val="22"/>
              <w:lang w:val="sv-SE" w:eastAsia="sv-SE"/>
            </w:rPr>
          </w:pPr>
          <w:hyperlink w:anchor="_Toc63148306" w:history="1">
            <w:r w:rsidRPr="006362D3">
              <w:rPr>
                <w:rStyle w:val="Hyperlnk"/>
                <w:noProof/>
              </w:rPr>
              <w:t>3.2.2</w:t>
            </w:r>
            <w:r>
              <w:rPr>
                <w:noProof/>
                <w:sz w:val="22"/>
                <w:szCs w:val="22"/>
                <w:lang w:val="sv-SE" w:eastAsia="sv-SE"/>
              </w:rPr>
              <w:tab/>
            </w:r>
            <w:r w:rsidRPr="006362D3">
              <w:rPr>
                <w:rStyle w:val="Hyperlnk"/>
                <w:noProof/>
              </w:rPr>
              <w:t>När ska uppföljning ske – två metoder att ange tid</w:t>
            </w:r>
            <w:r>
              <w:rPr>
                <w:noProof/>
                <w:webHidden/>
              </w:rPr>
              <w:tab/>
            </w:r>
            <w:r>
              <w:rPr>
                <w:noProof/>
                <w:webHidden/>
              </w:rPr>
              <w:fldChar w:fldCharType="begin"/>
            </w:r>
            <w:r>
              <w:rPr>
                <w:noProof/>
                <w:webHidden/>
              </w:rPr>
              <w:instrText xml:space="preserve"> PAGEREF _Toc63148306 \h </w:instrText>
            </w:r>
            <w:r>
              <w:rPr>
                <w:noProof/>
                <w:webHidden/>
              </w:rPr>
            </w:r>
            <w:r>
              <w:rPr>
                <w:noProof/>
                <w:webHidden/>
              </w:rPr>
              <w:fldChar w:fldCharType="separate"/>
            </w:r>
            <w:r>
              <w:rPr>
                <w:noProof/>
                <w:webHidden/>
              </w:rPr>
              <w:t>12</w:t>
            </w:r>
            <w:r>
              <w:rPr>
                <w:noProof/>
                <w:webHidden/>
              </w:rPr>
              <w:fldChar w:fldCharType="end"/>
            </w:r>
          </w:hyperlink>
        </w:p>
        <w:p w14:paraId="3E412CD8" w14:textId="7A093A13" w:rsidR="000979D7" w:rsidRDefault="000979D7">
          <w:pPr>
            <w:pStyle w:val="Innehll2"/>
            <w:tabs>
              <w:tab w:val="left" w:pos="880"/>
              <w:tab w:val="right" w:leader="dot" w:pos="8325"/>
            </w:tabs>
            <w:rPr>
              <w:noProof/>
              <w:sz w:val="22"/>
              <w:szCs w:val="22"/>
              <w:lang w:val="sv-SE" w:eastAsia="sv-SE"/>
            </w:rPr>
          </w:pPr>
          <w:hyperlink w:anchor="_Toc63148307" w:history="1">
            <w:r w:rsidRPr="006362D3">
              <w:rPr>
                <w:rStyle w:val="Hyperlnk"/>
                <w:noProof/>
              </w:rPr>
              <w:t>3.3</w:t>
            </w:r>
            <w:r>
              <w:rPr>
                <w:noProof/>
                <w:sz w:val="22"/>
                <w:szCs w:val="22"/>
                <w:lang w:val="sv-SE" w:eastAsia="sv-SE"/>
              </w:rPr>
              <w:tab/>
            </w:r>
            <w:r w:rsidRPr="006362D3">
              <w:rPr>
                <w:rStyle w:val="Hyperlnk"/>
                <w:noProof/>
              </w:rPr>
              <w:t>Genomförd uppföljning, både planerad och oplanerad</w:t>
            </w:r>
            <w:r>
              <w:rPr>
                <w:noProof/>
                <w:webHidden/>
              </w:rPr>
              <w:tab/>
            </w:r>
            <w:r>
              <w:rPr>
                <w:noProof/>
                <w:webHidden/>
              </w:rPr>
              <w:fldChar w:fldCharType="begin"/>
            </w:r>
            <w:r>
              <w:rPr>
                <w:noProof/>
                <w:webHidden/>
              </w:rPr>
              <w:instrText xml:space="preserve"> PAGEREF _Toc63148307 \h </w:instrText>
            </w:r>
            <w:r>
              <w:rPr>
                <w:noProof/>
                <w:webHidden/>
              </w:rPr>
            </w:r>
            <w:r>
              <w:rPr>
                <w:noProof/>
                <w:webHidden/>
              </w:rPr>
              <w:fldChar w:fldCharType="separate"/>
            </w:r>
            <w:r>
              <w:rPr>
                <w:noProof/>
                <w:webHidden/>
              </w:rPr>
              <w:t>13</w:t>
            </w:r>
            <w:r>
              <w:rPr>
                <w:noProof/>
                <w:webHidden/>
              </w:rPr>
              <w:fldChar w:fldCharType="end"/>
            </w:r>
          </w:hyperlink>
        </w:p>
        <w:p w14:paraId="65623787" w14:textId="53956864" w:rsidR="000979D7" w:rsidRDefault="000979D7">
          <w:pPr>
            <w:pStyle w:val="Innehll3"/>
            <w:tabs>
              <w:tab w:val="left" w:pos="1320"/>
              <w:tab w:val="right" w:leader="dot" w:pos="8325"/>
            </w:tabs>
            <w:rPr>
              <w:noProof/>
              <w:sz w:val="22"/>
              <w:szCs w:val="22"/>
              <w:lang w:val="sv-SE" w:eastAsia="sv-SE"/>
            </w:rPr>
          </w:pPr>
          <w:hyperlink w:anchor="_Toc63148308" w:history="1">
            <w:r w:rsidRPr="006362D3">
              <w:rPr>
                <w:rStyle w:val="Hyperlnk"/>
                <w:noProof/>
              </w:rPr>
              <w:t>3.3.1</w:t>
            </w:r>
            <w:r>
              <w:rPr>
                <w:noProof/>
                <w:sz w:val="22"/>
                <w:szCs w:val="22"/>
                <w:lang w:val="sv-SE" w:eastAsia="sv-SE"/>
              </w:rPr>
              <w:tab/>
            </w:r>
            <w:r w:rsidRPr="006362D3">
              <w:rPr>
                <w:rStyle w:val="Hyperlnk"/>
                <w:noProof/>
              </w:rPr>
              <w:t>Alla planerade uppföljningar genomförs inte</w:t>
            </w:r>
            <w:r>
              <w:rPr>
                <w:noProof/>
                <w:webHidden/>
              </w:rPr>
              <w:tab/>
            </w:r>
            <w:r>
              <w:rPr>
                <w:noProof/>
                <w:webHidden/>
              </w:rPr>
              <w:fldChar w:fldCharType="begin"/>
            </w:r>
            <w:r>
              <w:rPr>
                <w:noProof/>
                <w:webHidden/>
              </w:rPr>
              <w:instrText xml:space="preserve"> PAGEREF _Toc63148308 \h </w:instrText>
            </w:r>
            <w:r>
              <w:rPr>
                <w:noProof/>
                <w:webHidden/>
              </w:rPr>
            </w:r>
            <w:r>
              <w:rPr>
                <w:noProof/>
                <w:webHidden/>
              </w:rPr>
              <w:fldChar w:fldCharType="separate"/>
            </w:r>
            <w:r>
              <w:rPr>
                <w:noProof/>
                <w:webHidden/>
              </w:rPr>
              <w:t>13</w:t>
            </w:r>
            <w:r>
              <w:rPr>
                <w:noProof/>
                <w:webHidden/>
              </w:rPr>
              <w:fldChar w:fldCharType="end"/>
            </w:r>
          </w:hyperlink>
        </w:p>
        <w:p w14:paraId="03F926D0" w14:textId="73D5A49F" w:rsidR="000979D7" w:rsidRDefault="000979D7">
          <w:pPr>
            <w:pStyle w:val="Innehll3"/>
            <w:tabs>
              <w:tab w:val="left" w:pos="1320"/>
              <w:tab w:val="right" w:leader="dot" w:pos="8325"/>
            </w:tabs>
            <w:rPr>
              <w:noProof/>
              <w:sz w:val="22"/>
              <w:szCs w:val="22"/>
              <w:lang w:val="sv-SE" w:eastAsia="sv-SE"/>
            </w:rPr>
          </w:pPr>
          <w:hyperlink w:anchor="_Toc63148309" w:history="1">
            <w:r w:rsidRPr="006362D3">
              <w:rPr>
                <w:rStyle w:val="Hyperlnk"/>
                <w:noProof/>
              </w:rPr>
              <w:t>3.3.2</w:t>
            </w:r>
            <w:r>
              <w:rPr>
                <w:noProof/>
                <w:sz w:val="22"/>
                <w:szCs w:val="22"/>
                <w:lang w:val="sv-SE" w:eastAsia="sv-SE"/>
              </w:rPr>
              <w:tab/>
            </w:r>
            <w:r w:rsidRPr="006362D3">
              <w:rPr>
                <w:rStyle w:val="Hyperlnk"/>
                <w:noProof/>
              </w:rPr>
              <w:t>Vad är det som observeras?</w:t>
            </w:r>
            <w:r>
              <w:rPr>
                <w:noProof/>
                <w:webHidden/>
              </w:rPr>
              <w:tab/>
            </w:r>
            <w:r>
              <w:rPr>
                <w:noProof/>
                <w:webHidden/>
              </w:rPr>
              <w:fldChar w:fldCharType="begin"/>
            </w:r>
            <w:r>
              <w:rPr>
                <w:noProof/>
                <w:webHidden/>
              </w:rPr>
              <w:instrText xml:space="preserve"> PAGEREF _Toc63148309 \h </w:instrText>
            </w:r>
            <w:r>
              <w:rPr>
                <w:noProof/>
                <w:webHidden/>
              </w:rPr>
            </w:r>
            <w:r>
              <w:rPr>
                <w:noProof/>
                <w:webHidden/>
              </w:rPr>
              <w:fldChar w:fldCharType="separate"/>
            </w:r>
            <w:r>
              <w:rPr>
                <w:noProof/>
                <w:webHidden/>
              </w:rPr>
              <w:t>13</w:t>
            </w:r>
            <w:r>
              <w:rPr>
                <w:noProof/>
                <w:webHidden/>
              </w:rPr>
              <w:fldChar w:fldCharType="end"/>
            </w:r>
          </w:hyperlink>
        </w:p>
        <w:p w14:paraId="0852BB34" w14:textId="5B0E241F" w:rsidR="000979D7" w:rsidRDefault="000979D7">
          <w:pPr>
            <w:pStyle w:val="Innehll3"/>
            <w:tabs>
              <w:tab w:val="left" w:pos="1320"/>
              <w:tab w:val="right" w:leader="dot" w:pos="8325"/>
            </w:tabs>
            <w:rPr>
              <w:noProof/>
              <w:sz w:val="22"/>
              <w:szCs w:val="22"/>
              <w:lang w:val="sv-SE" w:eastAsia="sv-SE"/>
            </w:rPr>
          </w:pPr>
          <w:hyperlink w:anchor="_Toc63148310" w:history="1">
            <w:r w:rsidRPr="006362D3">
              <w:rPr>
                <w:rStyle w:val="Hyperlnk"/>
                <w:noProof/>
              </w:rPr>
              <w:t>3.3.3</w:t>
            </w:r>
            <w:r>
              <w:rPr>
                <w:noProof/>
                <w:sz w:val="22"/>
                <w:szCs w:val="22"/>
                <w:lang w:val="sv-SE" w:eastAsia="sv-SE"/>
              </w:rPr>
              <w:tab/>
            </w:r>
            <w:r w:rsidRPr="006362D3">
              <w:rPr>
                <w:rStyle w:val="Hyperlnk"/>
                <w:noProof/>
              </w:rPr>
              <w:t>Är allt lika sannolikt?</w:t>
            </w:r>
            <w:r>
              <w:rPr>
                <w:noProof/>
                <w:webHidden/>
              </w:rPr>
              <w:tab/>
            </w:r>
            <w:r>
              <w:rPr>
                <w:noProof/>
                <w:webHidden/>
              </w:rPr>
              <w:fldChar w:fldCharType="begin"/>
            </w:r>
            <w:r>
              <w:rPr>
                <w:noProof/>
                <w:webHidden/>
              </w:rPr>
              <w:instrText xml:space="preserve"> PAGEREF _Toc63148310 \h </w:instrText>
            </w:r>
            <w:r>
              <w:rPr>
                <w:noProof/>
                <w:webHidden/>
              </w:rPr>
            </w:r>
            <w:r>
              <w:rPr>
                <w:noProof/>
                <w:webHidden/>
              </w:rPr>
              <w:fldChar w:fldCharType="separate"/>
            </w:r>
            <w:r>
              <w:rPr>
                <w:noProof/>
                <w:webHidden/>
              </w:rPr>
              <w:t>15</w:t>
            </w:r>
            <w:r>
              <w:rPr>
                <w:noProof/>
                <w:webHidden/>
              </w:rPr>
              <w:fldChar w:fldCharType="end"/>
            </w:r>
          </w:hyperlink>
        </w:p>
        <w:p w14:paraId="68E471DC" w14:textId="15105693" w:rsidR="000979D7" w:rsidRDefault="000979D7">
          <w:pPr>
            <w:pStyle w:val="Innehll2"/>
            <w:tabs>
              <w:tab w:val="left" w:pos="880"/>
              <w:tab w:val="right" w:leader="dot" w:pos="8325"/>
            </w:tabs>
            <w:rPr>
              <w:noProof/>
              <w:sz w:val="22"/>
              <w:szCs w:val="22"/>
              <w:lang w:val="sv-SE" w:eastAsia="sv-SE"/>
            </w:rPr>
          </w:pPr>
          <w:hyperlink w:anchor="_Toc63148311" w:history="1">
            <w:r w:rsidRPr="006362D3">
              <w:rPr>
                <w:rStyle w:val="Hyperlnk"/>
                <w:noProof/>
              </w:rPr>
              <w:t>3.4</w:t>
            </w:r>
            <w:r>
              <w:rPr>
                <w:noProof/>
                <w:sz w:val="22"/>
                <w:szCs w:val="22"/>
                <w:lang w:val="sv-SE" w:eastAsia="sv-SE"/>
              </w:rPr>
              <w:tab/>
            </w:r>
            <w:r w:rsidRPr="006362D3">
              <w:rPr>
                <w:rStyle w:val="Hyperlnk"/>
                <w:noProof/>
              </w:rPr>
              <w:t>Bedömning av nytta av en behandling</w:t>
            </w:r>
            <w:r>
              <w:rPr>
                <w:noProof/>
                <w:webHidden/>
              </w:rPr>
              <w:tab/>
            </w:r>
            <w:r>
              <w:rPr>
                <w:noProof/>
                <w:webHidden/>
              </w:rPr>
              <w:fldChar w:fldCharType="begin"/>
            </w:r>
            <w:r>
              <w:rPr>
                <w:noProof/>
                <w:webHidden/>
              </w:rPr>
              <w:instrText xml:space="preserve"> PAGEREF _Toc63148311 \h </w:instrText>
            </w:r>
            <w:r>
              <w:rPr>
                <w:noProof/>
                <w:webHidden/>
              </w:rPr>
            </w:r>
            <w:r>
              <w:rPr>
                <w:noProof/>
                <w:webHidden/>
              </w:rPr>
              <w:fldChar w:fldCharType="separate"/>
            </w:r>
            <w:r>
              <w:rPr>
                <w:noProof/>
                <w:webHidden/>
              </w:rPr>
              <w:t>16</w:t>
            </w:r>
            <w:r>
              <w:rPr>
                <w:noProof/>
                <w:webHidden/>
              </w:rPr>
              <w:fldChar w:fldCharType="end"/>
            </w:r>
          </w:hyperlink>
        </w:p>
        <w:p w14:paraId="1EF0F910" w14:textId="430CE0FF" w:rsidR="000979D7" w:rsidRDefault="000979D7">
          <w:pPr>
            <w:pStyle w:val="Innehll3"/>
            <w:tabs>
              <w:tab w:val="left" w:pos="1320"/>
              <w:tab w:val="right" w:leader="dot" w:pos="8325"/>
            </w:tabs>
            <w:rPr>
              <w:noProof/>
              <w:sz w:val="22"/>
              <w:szCs w:val="22"/>
              <w:lang w:val="sv-SE" w:eastAsia="sv-SE"/>
            </w:rPr>
          </w:pPr>
          <w:hyperlink w:anchor="_Toc63148312" w:history="1">
            <w:r w:rsidRPr="006362D3">
              <w:rPr>
                <w:rStyle w:val="Hyperlnk"/>
                <w:noProof/>
              </w:rPr>
              <w:t>3.4.1</w:t>
            </w:r>
            <w:r>
              <w:rPr>
                <w:noProof/>
                <w:sz w:val="22"/>
                <w:szCs w:val="22"/>
                <w:lang w:val="sv-SE" w:eastAsia="sv-SE"/>
              </w:rPr>
              <w:tab/>
            </w:r>
            <w:r w:rsidRPr="006362D3">
              <w:rPr>
                <w:rStyle w:val="Hyperlnk"/>
                <w:noProof/>
              </w:rPr>
              <w:t>Nyttan med behandling kan ligga till grund för beslut</w:t>
            </w:r>
            <w:r>
              <w:rPr>
                <w:noProof/>
                <w:webHidden/>
              </w:rPr>
              <w:tab/>
            </w:r>
            <w:r>
              <w:rPr>
                <w:noProof/>
                <w:webHidden/>
              </w:rPr>
              <w:fldChar w:fldCharType="begin"/>
            </w:r>
            <w:r>
              <w:rPr>
                <w:noProof/>
                <w:webHidden/>
              </w:rPr>
              <w:instrText xml:space="preserve"> PAGEREF _Toc63148312 \h </w:instrText>
            </w:r>
            <w:r>
              <w:rPr>
                <w:noProof/>
                <w:webHidden/>
              </w:rPr>
            </w:r>
            <w:r>
              <w:rPr>
                <w:noProof/>
                <w:webHidden/>
              </w:rPr>
              <w:fldChar w:fldCharType="separate"/>
            </w:r>
            <w:r>
              <w:rPr>
                <w:noProof/>
                <w:webHidden/>
              </w:rPr>
              <w:t>17</w:t>
            </w:r>
            <w:r>
              <w:rPr>
                <w:noProof/>
                <w:webHidden/>
              </w:rPr>
              <w:fldChar w:fldCharType="end"/>
            </w:r>
          </w:hyperlink>
        </w:p>
        <w:p w14:paraId="1D8FA31F" w14:textId="596C63EE" w:rsidR="000979D7" w:rsidRDefault="000979D7">
          <w:pPr>
            <w:pStyle w:val="Innehll1"/>
            <w:tabs>
              <w:tab w:val="left" w:pos="480"/>
              <w:tab w:val="right" w:leader="dot" w:pos="8325"/>
            </w:tabs>
            <w:rPr>
              <w:noProof/>
              <w:sz w:val="22"/>
              <w:szCs w:val="22"/>
              <w:lang w:val="sv-SE" w:eastAsia="sv-SE"/>
            </w:rPr>
          </w:pPr>
          <w:hyperlink w:anchor="_Toc63148313" w:history="1">
            <w:r w:rsidRPr="006362D3">
              <w:rPr>
                <w:rStyle w:val="Hyperlnk"/>
                <w:noProof/>
              </w:rPr>
              <w:t>4</w:t>
            </w:r>
            <w:r>
              <w:rPr>
                <w:noProof/>
                <w:sz w:val="22"/>
                <w:szCs w:val="22"/>
                <w:lang w:val="sv-SE" w:eastAsia="sv-SE"/>
              </w:rPr>
              <w:tab/>
            </w:r>
            <w:r w:rsidRPr="006362D3">
              <w:rPr>
                <w:rStyle w:val="Hyperlnk"/>
                <w:noProof/>
              </w:rPr>
              <w:t>Visualisering av rapportens begrepp</w:t>
            </w:r>
            <w:r>
              <w:rPr>
                <w:noProof/>
                <w:webHidden/>
              </w:rPr>
              <w:tab/>
            </w:r>
            <w:r>
              <w:rPr>
                <w:noProof/>
                <w:webHidden/>
              </w:rPr>
              <w:fldChar w:fldCharType="begin"/>
            </w:r>
            <w:r>
              <w:rPr>
                <w:noProof/>
                <w:webHidden/>
              </w:rPr>
              <w:instrText xml:space="preserve"> PAGEREF _Toc63148313 \h </w:instrText>
            </w:r>
            <w:r>
              <w:rPr>
                <w:noProof/>
                <w:webHidden/>
              </w:rPr>
            </w:r>
            <w:r>
              <w:rPr>
                <w:noProof/>
                <w:webHidden/>
              </w:rPr>
              <w:fldChar w:fldCharType="separate"/>
            </w:r>
            <w:r>
              <w:rPr>
                <w:noProof/>
                <w:webHidden/>
              </w:rPr>
              <w:t>18</w:t>
            </w:r>
            <w:r>
              <w:rPr>
                <w:noProof/>
                <w:webHidden/>
              </w:rPr>
              <w:fldChar w:fldCharType="end"/>
            </w:r>
          </w:hyperlink>
        </w:p>
        <w:p w14:paraId="2A719A9B" w14:textId="2893464E" w:rsidR="000979D7" w:rsidRDefault="000979D7">
          <w:pPr>
            <w:pStyle w:val="Innehll1"/>
            <w:tabs>
              <w:tab w:val="left" w:pos="480"/>
              <w:tab w:val="right" w:leader="dot" w:pos="8325"/>
            </w:tabs>
            <w:rPr>
              <w:noProof/>
              <w:sz w:val="22"/>
              <w:szCs w:val="22"/>
              <w:lang w:val="sv-SE" w:eastAsia="sv-SE"/>
            </w:rPr>
          </w:pPr>
          <w:hyperlink w:anchor="_Toc63148314" w:history="1">
            <w:r w:rsidRPr="006362D3">
              <w:rPr>
                <w:rStyle w:val="Hyperlnk"/>
                <w:noProof/>
              </w:rPr>
              <w:t>5</w:t>
            </w:r>
            <w:r>
              <w:rPr>
                <w:noProof/>
                <w:sz w:val="22"/>
                <w:szCs w:val="22"/>
                <w:lang w:val="sv-SE" w:eastAsia="sv-SE"/>
              </w:rPr>
              <w:tab/>
            </w:r>
            <w:r w:rsidRPr="006362D3">
              <w:rPr>
                <w:rStyle w:val="Hyperlnk"/>
                <w:noProof/>
              </w:rPr>
              <w:t>Referenser</w:t>
            </w:r>
            <w:r>
              <w:rPr>
                <w:noProof/>
                <w:webHidden/>
              </w:rPr>
              <w:tab/>
            </w:r>
            <w:r>
              <w:rPr>
                <w:noProof/>
                <w:webHidden/>
              </w:rPr>
              <w:fldChar w:fldCharType="begin"/>
            </w:r>
            <w:r>
              <w:rPr>
                <w:noProof/>
                <w:webHidden/>
              </w:rPr>
              <w:instrText xml:space="preserve"> PAGEREF _Toc63148314 \h </w:instrText>
            </w:r>
            <w:r>
              <w:rPr>
                <w:noProof/>
                <w:webHidden/>
              </w:rPr>
            </w:r>
            <w:r>
              <w:rPr>
                <w:noProof/>
                <w:webHidden/>
              </w:rPr>
              <w:fldChar w:fldCharType="separate"/>
            </w:r>
            <w:r>
              <w:rPr>
                <w:noProof/>
                <w:webHidden/>
              </w:rPr>
              <w:t>22</w:t>
            </w:r>
            <w:r>
              <w:rPr>
                <w:noProof/>
                <w:webHidden/>
              </w:rPr>
              <w:fldChar w:fldCharType="end"/>
            </w:r>
          </w:hyperlink>
        </w:p>
        <w:p w14:paraId="159A065D" w14:textId="6344E494" w:rsidR="00BF2EFF" w:rsidRDefault="00BF2EFF" w:rsidP="006C72C1">
          <w:r>
            <w:fldChar w:fldCharType="end"/>
          </w:r>
        </w:p>
      </w:sdtContent>
    </w:sdt>
    <w:p w14:paraId="50F2EC62" w14:textId="77777777" w:rsidR="00BF2EFF" w:rsidRDefault="00BF2EFF" w:rsidP="006C72C1"/>
    <w:p w14:paraId="12635A33" w14:textId="77777777" w:rsidR="00BF2EFF" w:rsidRDefault="00BF2EFF" w:rsidP="5433E929">
      <w:pPr>
        <w:rPr>
          <w:rFonts w:asciiTheme="majorHAnsi" w:eastAsiaTheme="majorEastAsia" w:hAnsiTheme="majorHAnsi" w:cstheme="majorBidi"/>
          <w:sz w:val="32"/>
          <w:szCs w:val="32"/>
        </w:rPr>
      </w:pPr>
      <w:r>
        <w:br w:type="page"/>
      </w:r>
    </w:p>
    <w:p w14:paraId="08880DE7" w14:textId="6DA7883B" w:rsidR="00BF2EFF" w:rsidRDefault="00C305F1" w:rsidP="005A2096">
      <w:pPr>
        <w:pStyle w:val="Rubrik1"/>
      </w:pPr>
      <w:bookmarkStart w:id="9" w:name="_Toc63148290"/>
      <w:r>
        <w:lastRenderedPageBreak/>
        <w:t>Syfte</w:t>
      </w:r>
      <w:r w:rsidR="00CD25A0">
        <w:t>, målgrupp och status</w:t>
      </w:r>
      <w:bookmarkEnd w:id="9"/>
    </w:p>
    <w:p w14:paraId="668A134F" w14:textId="312FBF78" w:rsidR="00C06EA9" w:rsidRDefault="00C305F1" w:rsidP="00117720">
      <w:pPr>
        <w:rPr>
          <w:lang w:val="sv-SE"/>
        </w:rPr>
      </w:pPr>
      <w:r>
        <w:rPr>
          <w:lang w:val="sv-SE"/>
        </w:rPr>
        <w:t>U</w:t>
      </w:r>
      <w:r w:rsidR="003F5DF3">
        <w:rPr>
          <w:lang w:val="sv-SE"/>
        </w:rPr>
        <w:t xml:space="preserve">ppföljning av </w:t>
      </w:r>
      <w:r w:rsidR="008B5A92">
        <w:rPr>
          <w:lang w:val="sv-SE"/>
        </w:rPr>
        <w:t xml:space="preserve">läkemedelsbehandlingars </w:t>
      </w:r>
      <w:r w:rsidR="003F5DF3">
        <w:rPr>
          <w:lang w:val="sv-SE"/>
        </w:rPr>
        <w:t>effekt i relation till satta behandlingsm</w:t>
      </w:r>
      <w:r w:rsidR="007E7875">
        <w:rPr>
          <w:lang w:val="sv-SE"/>
        </w:rPr>
        <w:t>ål</w:t>
      </w:r>
      <w:r>
        <w:rPr>
          <w:lang w:val="sv-SE"/>
        </w:rPr>
        <w:t xml:space="preserve"> är en del av hälso- och sjukvårdens kvalitetsarbete</w:t>
      </w:r>
      <w:r w:rsidR="00FF2D7A">
        <w:rPr>
          <w:lang w:val="sv-SE"/>
        </w:rPr>
        <w:t xml:space="preserve">. </w:t>
      </w:r>
      <w:r w:rsidR="008B5A92">
        <w:rPr>
          <w:lang w:val="sv-SE"/>
        </w:rPr>
        <w:t xml:space="preserve">I dag saknas ofta stöd i vårdens system för att arbeta med uppföljningsfrågor av detta slag på ett systematiskt </w:t>
      </w:r>
      <w:r w:rsidR="001317C3">
        <w:rPr>
          <w:lang w:val="sv-SE"/>
        </w:rPr>
        <w:t xml:space="preserve">och smidigt </w:t>
      </w:r>
      <w:r w:rsidR="008B5A92">
        <w:rPr>
          <w:lang w:val="sv-SE"/>
        </w:rPr>
        <w:t>vis</w:t>
      </w:r>
      <w:r w:rsidR="001317C3">
        <w:rPr>
          <w:lang w:val="sv-SE"/>
        </w:rPr>
        <w:t xml:space="preserve">. </w:t>
      </w:r>
      <w:r w:rsidR="008327E9">
        <w:rPr>
          <w:lang w:val="sv-SE"/>
        </w:rPr>
        <w:t>Detta bidrar till att</w:t>
      </w:r>
      <w:r w:rsidR="001317C3">
        <w:rPr>
          <w:lang w:val="sv-SE"/>
        </w:rPr>
        <w:t xml:space="preserve"> uppföljning </w:t>
      </w:r>
      <w:r w:rsidR="008327E9">
        <w:rPr>
          <w:lang w:val="sv-SE"/>
        </w:rPr>
        <w:t>kan upplevas</w:t>
      </w:r>
      <w:r w:rsidR="00C06EA9">
        <w:rPr>
          <w:lang w:val="sv-SE"/>
        </w:rPr>
        <w:t xml:space="preserve"> som </w:t>
      </w:r>
      <w:r w:rsidR="009266FA">
        <w:rPr>
          <w:lang w:val="sv-SE"/>
        </w:rPr>
        <w:t>en administrativ</w:t>
      </w:r>
      <w:r w:rsidR="00F70757">
        <w:rPr>
          <w:lang w:val="sv-SE"/>
        </w:rPr>
        <w:t xml:space="preserve"> börda</w:t>
      </w:r>
      <w:r w:rsidR="008327E9">
        <w:rPr>
          <w:lang w:val="sv-SE"/>
        </w:rPr>
        <w:t xml:space="preserve"> </w:t>
      </w:r>
      <w:r w:rsidR="00C06EA9">
        <w:rPr>
          <w:lang w:val="sv-SE"/>
        </w:rPr>
        <w:t>som ligger utöver</w:t>
      </w:r>
      <w:r w:rsidR="008B5A92">
        <w:rPr>
          <w:lang w:val="sv-SE"/>
        </w:rPr>
        <w:t xml:space="preserve"> det kliniska arbetet</w:t>
      </w:r>
      <w:r w:rsidR="00C06EA9">
        <w:rPr>
          <w:lang w:val="sv-SE"/>
        </w:rPr>
        <w:t xml:space="preserve"> och </w:t>
      </w:r>
      <w:r w:rsidR="008327E9">
        <w:rPr>
          <w:lang w:val="sv-SE"/>
        </w:rPr>
        <w:t xml:space="preserve">som inte </w:t>
      </w:r>
      <w:r w:rsidR="00C06EA9">
        <w:rPr>
          <w:lang w:val="sv-SE"/>
        </w:rPr>
        <w:t>skapar</w:t>
      </w:r>
      <w:r w:rsidR="008327E9">
        <w:rPr>
          <w:lang w:val="sv-SE"/>
        </w:rPr>
        <w:t xml:space="preserve"> nytta i vardagen</w:t>
      </w:r>
      <w:r w:rsidR="008B5A92">
        <w:rPr>
          <w:lang w:val="sv-SE"/>
        </w:rPr>
        <w:t xml:space="preserve">. </w:t>
      </w:r>
    </w:p>
    <w:p w14:paraId="5A13A6F9" w14:textId="77777777" w:rsidR="00CD25A0" w:rsidRDefault="00CD25A0" w:rsidP="00C05ED7">
      <w:pPr>
        <w:pStyle w:val="Rubrik2"/>
      </w:pPr>
      <w:bookmarkStart w:id="10" w:name="_Toc63148291"/>
      <w:r>
        <w:t>Ett systematiskt angreppssätt på uppföljning</w:t>
      </w:r>
      <w:bookmarkEnd w:id="10"/>
    </w:p>
    <w:p w14:paraId="3EF9802A" w14:textId="2C0107C5" w:rsidR="0050131E" w:rsidRDefault="00CD25A0" w:rsidP="00117720">
      <w:pPr>
        <w:rPr>
          <w:lang w:val="sv-SE"/>
        </w:rPr>
      </w:pPr>
      <w:r>
        <w:rPr>
          <w:lang w:val="sv-SE"/>
        </w:rPr>
        <w:t xml:space="preserve">Syftet med detta dokument är att bidra till ett systematiskt och strukturerat angreppssätt på uppföljning av </w:t>
      </w:r>
      <w:r w:rsidR="00581ECC">
        <w:rPr>
          <w:lang w:val="sv-SE"/>
        </w:rPr>
        <w:t xml:space="preserve">behandlingseffekt i relation till satta </w:t>
      </w:r>
      <w:r>
        <w:rPr>
          <w:lang w:val="sv-SE"/>
        </w:rPr>
        <w:t>behandlingsmål inom läkemedelsområdet</w:t>
      </w:r>
      <w:r w:rsidR="00D97AC4">
        <w:rPr>
          <w:rStyle w:val="Fotnotsreferens"/>
          <w:lang w:val="sv-SE"/>
        </w:rPr>
        <w:footnoteReference w:id="2"/>
      </w:r>
      <w:r>
        <w:rPr>
          <w:lang w:val="sv-SE"/>
        </w:rPr>
        <w:t xml:space="preserve">. Här </w:t>
      </w:r>
      <w:r w:rsidR="00C06EA9">
        <w:rPr>
          <w:lang w:val="sv-SE"/>
        </w:rPr>
        <w:t xml:space="preserve">presenteras ett förslag till modell för en kliniskt relevant </w:t>
      </w:r>
      <w:r w:rsidR="008327E9">
        <w:rPr>
          <w:lang w:val="sv-SE"/>
        </w:rPr>
        <w:t>dokumentation och uppföljning för läkemedelsbehandlingar</w:t>
      </w:r>
      <w:r w:rsidR="00C06EA9">
        <w:rPr>
          <w:lang w:val="sv-SE"/>
        </w:rPr>
        <w:t xml:space="preserve">, baserad på en </w:t>
      </w:r>
      <w:r w:rsidR="00C305F1">
        <w:rPr>
          <w:lang w:val="sv-SE"/>
        </w:rPr>
        <w:t xml:space="preserve">rad </w:t>
      </w:r>
      <w:r w:rsidR="008B5A92">
        <w:rPr>
          <w:lang w:val="sv-SE"/>
        </w:rPr>
        <w:t xml:space="preserve">grundläggande begrepp </w:t>
      </w:r>
      <w:r w:rsidR="00C06EA9">
        <w:rPr>
          <w:lang w:val="sv-SE"/>
        </w:rPr>
        <w:t>som</w:t>
      </w:r>
      <w:r w:rsidR="005A61E8">
        <w:rPr>
          <w:lang w:val="sv-SE"/>
        </w:rPr>
        <w:t xml:space="preserve"> </w:t>
      </w:r>
      <w:r w:rsidR="00117720">
        <w:rPr>
          <w:lang w:val="sv-SE"/>
        </w:rPr>
        <w:t>b</w:t>
      </w:r>
      <w:r w:rsidR="003208E5">
        <w:rPr>
          <w:lang w:val="sv-SE"/>
        </w:rPr>
        <w:t xml:space="preserve">ehandlingsmål, uppföljningsplan, </w:t>
      </w:r>
      <w:r w:rsidR="00846B55">
        <w:rPr>
          <w:lang w:val="sv-SE"/>
        </w:rPr>
        <w:t>mätning av effekt</w:t>
      </w:r>
      <w:r w:rsidR="003A62B4">
        <w:rPr>
          <w:lang w:val="sv-SE"/>
        </w:rPr>
        <w:t xml:space="preserve">, </w:t>
      </w:r>
      <w:r w:rsidR="00846B55">
        <w:rPr>
          <w:lang w:val="sv-SE"/>
        </w:rPr>
        <w:t xml:space="preserve">uppföljning </w:t>
      </w:r>
      <w:r w:rsidR="003A62B4">
        <w:rPr>
          <w:lang w:val="sv-SE"/>
        </w:rPr>
        <w:t>och bedömning av nytta.</w:t>
      </w:r>
      <w:r w:rsidR="0050131E">
        <w:rPr>
          <w:lang w:val="sv-SE"/>
        </w:rPr>
        <w:t xml:space="preserve"> </w:t>
      </w:r>
    </w:p>
    <w:p w14:paraId="6D198B10" w14:textId="6C4E77D5" w:rsidR="0050131E" w:rsidRDefault="008327E9" w:rsidP="006C72C1">
      <w:pPr>
        <w:rPr>
          <w:lang w:val="sv-SE"/>
        </w:rPr>
      </w:pPr>
      <w:r>
        <w:rPr>
          <w:lang w:val="sv-SE"/>
        </w:rPr>
        <w:t>Analysen av begreppen och processen</w:t>
      </w:r>
      <w:r w:rsidR="0050131E">
        <w:rPr>
          <w:lang w:val="sv-SE"/>
        </w:rPr>
        <w:t xml:space="preserve"> utgår från </w:t>
      </w:r>
      <w:r w:rsidR="00C06EA9">
        <w:rPr>
          <w:lang w:val="sv-SE"/>
        </w:rPr>
        <w:t xml:space="preserve">kliniska scenarier och frågeställningar. Den </w:t>
      </w:r>
      <w:r w:rsidR="0050131E">
        <w:rPr>
          <w:lang w:val="sv-SE"/>
        </w:rPr>
        <w:t>har genomförts av arbetsgruppen för läkemedelsdomänen på Sveriges Kommuner och Regioner</w:t>
      </w:r>
      <w:r w:rsidR="0050131E" w:rsidRPr="00BC168B">
        <w:rPr>
          <w:lang w:val="sv-SE"/>
        </w:rPr>
        <w:t>, inom ramen för en överenskommelse mellan staten och SK</w:t>
      </w:r>
      <w:r w:rsidR="0050131E">
        <w:rPr>
          <w:lang w:val="sv-SE"/>
        </w:rPr>
        <w:t xml:space="preserve">R. </w:t>
      </w:r>
    </w:p>
    <w:p w14:paraId="7D32C1C6" w14:textId="74E68F8D" w:rsidR="008B5A92" w:rsidRDefault="00CD25A0" w:rsidP="008B5A92">
      <w:pPr>
        <w:pStyle w:val="Rubrik2"/>
      </w:pPr>
      <w:bookmarkStart w:id="11" w:name="_Hlk506206553"/>
      <w:bookmarkStart w:id="12" w:name="_Toc63148292"/>
      <w:r>
        <w:t>Vänder sig till den som vill utveckla uppföljningen</w:t>
      </w:r>
      <w:bookmarkEnd w:id="12"/>
    </w:p>
    <w:p w14:paraId="1F40BCC5" w14:textId="12B8471A" w:rsidR="00CD25A0" w:rsidRDefault="008B5A92" w:rsidP="008B5A92">
      <w:pPr>
        <w:rPr>
          <w:lang w:val="sv-SE"/>
        </w:rPr>
      </w:pPr>
      <w:r>
        <w:rPr>
          <w:lang w:val="sv-SE"/>
        </w:rPr>
        <w:t xml:space="preserve">Dokumentet vänder sig i första hand till personer inom vård- och omsorg som på olika sätt är involverade i uppföljning och utvärdering av läkemedelsbehandlingar eller som är intresserade av att fördjupa sig inom området och vill verka för en vidare utveckling inom området. </w:t>
      </w:r>
    </w:p>
    <w:p w14:paraId="1196A484" w14:textId="77777777" w:rsidR="00CD25A0" w:rsidRDefault="008B5A92" w:rsidP="008B5A92">
      <w:pPr>
        <w:rPr>
          <w:lang w:val="sv-SE"/>
        </w:rPr>
      </w:pPr>
      <w:r>
        <w:rPr>
          <w:lang w:val="sv-SE"/>
        </w:rPr>
        <w:t xml:space="preserve">Dokumentet vänder sig även till forskare och beslutsfattare som vill fördjupa sig inom området. Viss förståelse av hur läkemedel ordineras och hanteras i vården underlättar förståelsen av det här materialet. </w:t>
      </w:r>
    </w:p>
    <w:p w14:paraId="5B32125A" w14:textId="77777777" w:rsidR="008B5A92" w:rsidRDefault="00CD25A0" w:rsidP="00570903">
      <w:pPr>
        <w:rPr>
          <w:lang w:val="sv-SE"/>
        </w:rPr>
      </w:pPr>
      <w:r>
        <w:rPr>
          <w:lang w:val="sv-SE"/>
        </w:rPr>
        <w:t xml:space="preserve">Läsningen underlättas om läsaren också </w:t>
      </w:r>
      <w:r w:rsidR="008B5A92">
        <w:rPr>
          <w:lang w:val="sv-SE"/>
        </w:rPr>
        <w:t xml:space="preserve">har tagit del av den övergripande beskrivningen av SKR:s arbete </w:t>
      </w:r>
      <w:r>
        <w:rPr>
          <w:lang w:val="sv-SE"/>
        </w:rPr>
        <w:t xml:space="preserve">med läkemedelsinformatik </w:t>
      </w:r>
      <w:r w:rsidR="008B5A92">
        <w:rPr>
          <w:lang w:val="sv-SE"/>
        </w:rPr>
        <w:t xml:space="preserve">i dokumentet </w:t>
      </w:r>
      <w:r w:rsidR="008B5A92" w:rsidRPr="00195D29">
        <w:rPr>
          <w:i/>
          <w:lang w:val="sv-SE"/>
        </w:rPr>
        <w:t>SK</w:t>
      </w:r>
      <w:r w:rsidR="008B5A92">
        <w:rPr>
          <w:i/>
          <w:lang w:val="sv-SE"/>
        </w:rPr>
        <w:t>R</w:t>
      </w:r>
      <w:r w:rsidR="008B5A92" w:rsidRPr="00195D29">
        <w:rPr>
          <w:i/>
          <w:lang w:val="sv-SE"/>
        </w:rPr>
        <w:t>:s arbete med domänmodell för läkemedelsinformation</w:t>
      </w:r>
      <w:r w:rsidR="008B5A92">
        <w:rPr>
          <w:lang w:val="sv-SE"/>
        </w:rPr>
        <w:t>.</w:t>
      </w:r>
    </w:p>
    <w:p w14:paraId="2AF6DB97" w14:textId="26F87867" w:rsidR="000B3AE1" w:rsidRDefault="00CD25A0" w:rsidP="000B3AE1">
      <w:pPr>
        <w:pStyle w:val="Rubrik2"/>
      </w:pPr>
      <w:bookmarkStart w:id="13" w:name="_Toc63148293"/>
      <w:r>
        <w:t>Dokumentet är en utgångspunkt för fördjupat arbete</w:t>
      </w:r>
      <w:bookmarkEnd w:id="13"/>
    </w:p>
    <w:p w14:paraId="1A7FB0A9" w14:textId="2BC34986" w:rsidR="000B3AE1" w:rsidRDefault="000B3AE1" w:rsidP="000B3AE1">
      <w:pPr>
        <w:rPr>
          <w:lang w:val="sv-SE"/>
        </w:rPr>
      </w:pPr>
      <w:r>
        <w:rPr>
          <w:lang w:val="sv-SE"/>
        </w:rPr>
        <w:t>M</w:t>
      </w:r>
      <w:r w:rsidR="00CD25A0">
        <w:rPr>
          <w:lang w:val="sv-SE"/>
        </w:rPr>
        <w:t>o</w:t>
      </w:r>
      <w:r w:rsidR="00C9328E">
        <w:rPr>
          <w:lang w:val="sv-SE"/>
        </w:rPr>
        <w:t xml:space="preserve">dellen och resonemangen </w:t>
      </w:r>
      <w:r>
        <w:rPr>
          <w:lang w:val="sv-SE"/>
        </w:rPr>
        <w:t>i det här dokumentet ska ses som en första grund</w:t>
      </w:r>
      <w:r w:rsidR="00C9328E">
        <w:rPr>
          <w:lang w:val="sv-SE"/>
        </w:rPr>
        <w:t xml:space="preserve"> för en diskussion om mer systematiskt uppföljningsarbete. D</w:t>
      </w:r>
      <w:r>
        <w:rPr>
          <w:lang w:val="sv-SE"/>
        </w:rPr>
        <w:t xml:space="preserve">et är viktigt att notera att </w:t>
      </w:r>
      <w:r w:rsidR="00A00F57">
        <w:rPr>
          <w:lang w:val="sv-SE"/>
        </w:rPr>
        <w:t>arbetet</w:t>
      </w:r>
      <w:r w:rsidR="00355ADF">
        <w:rPr>
          <w:lang w:val="sv-SE"/>
        </w:rPr>
        <w:t xml:space="preserve"> är i e</w:t>
      </w:r>
      <w:r w:rsidR="00350776">
        <w:rPr>
          <w:lang w:val="sv-SE"/>
        </w:rPr>
        <w:t>n</w:t>
      </w:r>
      <w:r w:rsidR="00355ADF">
        <w:rPr>
          <w:lang w:val="sv-SE"/>
        </w:rPr>
        <w:t xml:space="preserve"> tidig </w:t>
      </w:r>
      <w:r w:rsidR="00350776">
        <w:rPr>
          <w:lang w:val="sv-SE"/>
        </w:rPr>
        <w:t>fas</w:t>
      </w:r>
      <w:r w:rsidR="00355ADF">
        <w:rPr>
          <w:lang w:val="sv-SE"/>
        </w:rPr>
        <w:t xml:space="preserve"> och</w:t>
      </w:r>
      <w:r w:rsidR="00A00F57">
        <w:rPr>
          <w:lang w:val="sv-SE"/>
        </w:rPr>
        <w:t xml:space="preserve"> behöver fördjupas och konkretiseras</w:t>
      </w:r>
      <w:r w:rsidR="00C9328E">
        <w:rPr>
          <w:lang w:val="sv-SE"/>
        </w:rPr>
        <w:t xml:space="preserve"> ytterligare</w:t>
      </w:r>
      <w:r w:rsidR="00A00F57">
        <w:rPr>
          <w:lang w:val="sv-SE"/>
        </w:rPr>
        <w:t>.</w:t>
      </w:r>
      <w:r w:rsidR="00C9328E">
        <w:rPr>
          <w:lang w:val="sv-SE"/>
        </w:rPr>
        <w:t xml:space="preserve"> Detta gäller i synnerhet som det i</w:t>
      </w:r>
      <w:r>
        <w:rPr>
          <w:lang w:val="sv-SE"/>
        </w:rPr>
        <w:t xml:space="preserve"> och med </w:t>
      </w:r>
      <w:r w:rsidR="00C9328E">
        <w:rPr>
          <w:lang w:val="sv-SE"/>
        </w:rPr>
        <w:t>covid-19</w:t>
      </w:r>
      <w:r>
        <w:rPr>
          <w:lang w:val="sv-SE"/>
        </w:rPr>
        <w:t xml:space="preserve">-pandemin har funnits begränsade möjligheter till kontakter </w:t>
      </w:r>
      <w:r w:rsidR="00C9328E">
        <w:rPr>
          <w:lang w:val="sv-SE"/>
        </w:rPr>
        <w:t xml:space="preserve">och avstämning med </w:t>
      </w:r>
      <w:r>
        <w:rPr>
          <w:lang w:val="sv-SE"/>
        </w:rPr>
        <w:t xml:space="preserve">representanter </w:t>
      </w:r>
      <w:r w:rsidR="00C73581">
        <w:rPr>
          <w:lang w:val="sv-SE"/>
        </w:rPr>
        <w:t>för</w:t>
      </w:r>
      <w:r>
        <w:rPr>
          <w:lang w:val="sv-SE"/>
        </w:rPr>
        <w:t xml:space="preserve"> vården och omsorgen. I en </w:t>
      </w:r>
      <w:r>
        <w:rPr>
          <w:lang w:val="sv-SE"/>
        </w:rPr>
        <w:lastRenderedPageBreak/>
        <w:t>fördjupning av detta arbete är sådana kontakter och studier av vårdverksamheter nödvändiga</w:t>
      </w:r>
      <w:r w:rsidR="00C9328E">
        <w:rPr>
          <w:lang w:val="sv-SE"/>
        </w:rPr>
        <w:t xml:space="preserve">, så att de kliniskt kopplade resonemangen i analysen kan bekräftas </w:t>
      </w:r>
      <w:r w:rsidR="00E72214">
        <w:rPr>
          <w:lang w:val="sv-SE"/>
        </w:rPr>
        <w:t xml:space="preserve">och </w:t>
      </w:r>
      <w:r w:rsidR="00C9328E">
        <w:rPr>
          <w:lang w:val="sv-SE"/>
        </w:rPr>
        <w:t>vid behov justeras</w:t>
      </w:r>
      <w:r>
        <w:rPr>
          <w:lang w:val="sv-SE"/>
        </w:rPr>
        <w:t>.</w:t>
      </w:r>
      <w:r w:rsidR="001616DE">
        <w:rPr>
          <w:lang w:val="sv-SE"/>
        </w:rPr>
        <w:t xml:space="preserve"> </w:t>
      </w:r>
    </w:p>
    <w:p w14:paraId="6F9E7BB6" w14:textId="7055FFF7" w:rsidR="001616DE" w:rsidRDefault="001616DE" w:rsidP="000B3AE1">
      <w:pPr>
        <w:rPr>
          <w:lang w:val="sv-SE"/>
        </w:rPr>
      </w:pPr>
      <w:r>
        <w:rPr>
          <w:lang w:val="sv-SE"/>
        </w:rPr>
        <w:t>Vidare behöver terminologin bearbetas och harmoniseras med olika standarder, så som Socialstyrelsens nationella informationsstruktur.</w:t>
      </w:r>
    </w:p>
    <w:p w14:paraId="2E6F48DC" w14:textId="5C154EF2" w:rsidR="00242673" w:rsidRDefault="00242673" w:rsidP="000B3AE1">
      <w:pPr>
        <w:rPr>
          <w:lang w:val="sv-SE"/>
        </w:rPr>
      </w:pPr>
      <w:r>
        <w:rPr>
          <w:lang w:val="sv-SE"/>
        </w:rPr>
        <w:t>Observera att resonemangen i rapporten skulle kunna ge en kliniskt verksam person intryck av att förorda nya och tidskrävande administrativa processer för uppföljning. Detta är emellertid inte fallet – tvärtom är syftet att visa hur en genomarbetad struktur ”under huven” i vårdsystemen skulle kunna stödja och underlätta dokumentation och minska administrationsbördan för klinikern. I den kliniska vardagen ska de detaljresonemang som tas upp här inte märkas, men i rapporten behöver huven lyftas och strukturkomponenterna synliggöras och granskas i detalj.</w:t>
      </w:r>
    </w:p>
    <w:p w14:paraId="0C31BB6F" w14:textId="77777777" w:rsidR="002B67CF" w:rsidRDefault="002B6E65" w:rsidP="0095677B">
      <w:pPr>
        <w:pStyle w:val="Rubrik2"/>
      </w:pPr>
      <w:bookmarkStart w:id="14" w:name="_Toc63148294"/>
      <w:r>
        <w:t>Projekt</w:t>
      </w:r>
      <w:r w:rsidR="00527ABE">
        <w:t>gr</w:t>
      </w:r>
      <w:r w:rsidR="0071130B">
        <w:t>upp</w:t>
      </w:r>
      <w:bookmarkEnd w:id="14"/>
    </w:p>
    <w:p w14:paraId="6AF0591A" w14:textId="14BF728A" w:rsidR="0095677B" w:rsidRPr="00EF1C04" w:rsidRDefault="008E4624" w:rsidP="00C23177">
      <w:pPr>
        <w:rPr>
          <w:lang w:val="sv-SE"/>
        </w:rPr>
      </w:pPr>
      <w:r w:rsidRPr="5433E929">
        <w:rPr>
          <w:lang w:val="sv-SE"/>
        </w:rPr>
        <w:t xml:space="preserve">Analysen har genomförts av </w:t>
      </w:r>
      <w:r w:rsidR="008D5F7C" w:rsidRPr="5433E929">
        <w:rPr>
          <w:lang w:val="sv-SE"/>
        </w:rPr>
        <w:t>deltagar</w:t>
      </w:r>
      <w:r w:rsidR="009077E1" w:rsidRPr="5433E929">
        <w:rPr>
          <w:lang w:val="sv-SE"/>
        </w:rPr>
        <w:t>na</w:t>
      </w:r>
      <w:r w:rsidR="008D5F7C" w:rsidRPr="5433E929">
        <w:rPr>
          <w:lang w:val="sv-SE"/>
        </w:rPr>
        <w:t xml:space="preserve"> i</w:t>
      </w:r>
      <w:r w:rsidRPr="5433E929">
        <w:rPr>
          <w:lang w:val="sv-SE"/>
        </w:rPr>
        <w:t xml:space="preserve"> </w:t>
      </w:r>
      <w:r w:rsidR="00755ECE" w:rsidRPr="5433E929">
        <w:rPr>
          <w:lang w:val="sv-SE"/>
        </w:rPr>
        <w:t>arbetsgruppen för läkemedelsdomänen på SKR</w:t>
      </w:r>
      <w:r w:rsidR="00C9328E">
        <w:rPr>
          <w:lang w:val="sv-SE"/>
        </w:rPr>
        <w:t>:</w:t>
      </w:r>
      <w:r w:rsidR="00D31930" w:rsidRPr="5433E929">
        <w:rPr>
          <w:lang w:val="sv-SE"/>
        </w:rPr>
        <w:t xml:space="preserve"> </w:t>
      </w:r>
      <w:r w:rsidR="004B3F5E" w:rsidRPr="5433E929">
        <w:rPr>
          <w:lang w:val="sv-SE"/>
        </w:rPr>
        <w:t xml:space="preserve">Fredrik Ström, </w:t>
      </w:r>
      <w:r w:rsidR="00D31930" w:rsidRPr="5433E929">
        <w:rPr>
          <w:lang w:val="sv-SE"/>
        </w:rPr>
        <w:t>Malin Lindberg</w:t>
      </w:r>
      <w:r w:rsidR="001D67D7" w:rsidRPr="5433E929">
        <w:rPr>
          <w:lang w:val="sv-SE"/>
        </w:rPr>
        <w:t xml:space="preserve"> </w:t>
      </w:r>
      <w:r w:rsidR="004B3F5E" w:rsidRPr="5433E929">
        <w:rPr>
          <w:lang w:val="sv-SE"/>
        </w:rPr>
        <w:t xml:space="preserve">och </w:t>
      </w:r>
      <w:r w:rsidR="00D31930" w:rsidRPr="5433E929">
        <w:rPr>
          <w:lang w:val="sv-SE"/>
        </w:rPr>
        <w:t>Per Nemirovski</w:t>
      </w:r>
      <w:r w:rsidR="00793C94" w:rsidRPr="5433E929">
        <w:rPr>
          <w:lang w:val="sv-SE"/>
        </w:rPr>
        <w:t xml:space="preserve">. </w:t>
      </w:r>
      <w:r w:rsidR="000A60D5">
        <w:rPr>
          <w:lang w:val="sv-SE"/>
        </w:rPr>
        <w:t>O</w:t>
      </w:r>
      <w:r w:rsidR="009A68E6">
        <w:rPr>
          <w:lang w:val="sv-SE"/>
        </w:rPr>
        <w:t xml:space="preserve">perativt ansvarig beställare är Helena Palm, handläggare vid </w:t>
      </w:r>
      <w:r w:rsidR="000A60D5">
        <w:rPr>
          <w:lang w:val="sv-SE"/>
        </w:rPr>
        <w:t>sektionen för hälso- och sjukvård</w:t>
      </w:r>
      <w:r w:rsidR="000A60D5" w:rsidRPr="5433E929">
        <w:rPr>
          <w:lang w:val="sv-SE"/>
        </w:rPr>
        <w:t>, SKR</w:t>
      </w:r>
      <w:r w:rsidR="000F60C4" w:rsidRPr="5433E929">
        <w:rPr>
          <w:lang w:val="sv-SE"/>
        </w:rPr>
        <w:t>.</w:t>
      </w:r>
      <w:r w:rsidR="004A6B2B" w:rsidRPr="5433E929">
        <w:rPr>
          <w:lang w:val="sv-SE"/>
        </w:rPr>
        <w:t xml:space="preserve"> </w:t>
      </w:r>
    </w:p>
    <w:p w14:paraId="21973B19" w14:textId="77777777" w:rsidR="00BE739A" w:rsidRDefault="00BE739A" w:rsidP="005A2096">
      <w:pPr>
        <w:pStyle w:val="Rubrik1"/>
      </w:pPr>
      <w:bookmarkStart w:id="15" w:name="_Toc63148295"/>
      <w:bookmarkEnd w:id="11"/>
      <w:r>
        <w:t>Varför bör man följa</w:t>
      </w:r>
      <w:r w:rsidR="00CB3B29">
        <w:t xml:space="preserve"> upp</w:t>
      </w:r>
      <w:r>
        <w:t xml:space="preserve"> effekter av läkemedelsbehandlingar?</w:t>
      </w:r>
      <w:bookmarkEnd w:id="15"/>
    </w:p>
    <w:p w14:paraId="20191AC8" w14:textId="0CD088C1" w:rsidR="003A0074" w:rsidRDefault="003A0074" w:rsidP="00CC2480">
      <w:pPr>
        <w:rPr>
          <w:lang w:val="sv-SE"/>
        </w:rPr>
      </w:pPr>
      <w:r>
        <w:rPr>
          <w:lang w:val="sv-SE"/>
        </w:rPr>
        <w:t xml:space="preserve">En god och säker vård </w:t>
      </w:r>
      <w:r w:rsidR="00DF74CE">
        <w:rPr>
          <w:lang w:val="sv-SE"/>
        </w:rPr>
        <w:t xml:space="preserve">omfattar </w:t>
      </w:r>
      <w:r w:rsidR="00D058B5">
        <w:rPr>
          <w:lang w:val="sv-SE"/>
        </w:rPr>
        <w:t>bland annat en effektiv och säker läkemedelsbehandling.</w:t>
      </w:r>
      <w:r w:rsidR="009F136F">
        <w:rPr>
          <w:lang w:val="sv-SE"/>
        </w:rPr>
        <w:t xml:space="preserve"> </w:t>
      </w:r>
      <w:r w:rsidR="00E909D4">
        <w:rPr>
          <w:lang w:val="sv-SE"/>
        </w:rPr>
        <w:t xml:space="preserve">Därför behöver </w:t>
      </w:r>
      <w:r w:rsidR="00615741">
        <w:rPr>
          <w:lang w:val="sv-SE"/>
        </w:rPr>
        <w:t xml:space="preserve">det gå att </w:t>
      </w:r>
      <w:r w:rsidR="00D72C33">
        <w:rPr>
          <w:lang w:val="sv-SE"/>
        </w:rPr>
        <w:t>följa upp</w:t>
      </w:r>
      <w:r w:rsidR="00E909D4">
        <w:rPr>
          <w:lang w:val="sv-SE"/>
        </w:rPr>
        <w:t xml:space="preserve"> effekten av</w:t>
      </w:r>
      <w:r w:rsidR="00D72C33">
        <w:rPr>
          <w:lang w:val="sv-SE"/>
        </w:rPr>
        <w:t xml:space="preserve"> läkemedelsbehandlingar, vilket lyfts i den nationella läkemedelstrategin</w:t>
      </w:r>
      <w:r w:rsidR="00302E12">
        <w:rPr>
          <w:lang w:val="sv-SE"/>
        </w:rPr>
        <w:t xml:space="preserve"> </w:t>
      </w:r>
      <w:r w:rsidR="00302E12">
        <w:rPr>
          <w:lang w:val="sv-SE"/>
        </w:rPr>
        <w:fldChar w:fldCharType="begin"/>
      </w:r>
      <w:r w:rsidR="00302E12">
        <w:rPr>
          <w:lang w:val="sv-SE"/>
        </w:rPr>
        <w:instrText xml:space="preserve"> ADDIN EN.CITE &lt;EndNote&gt;&lt;Cite&gt;&lt;Year&gt;2020&lt;/Year&gt;&lt;RecNum&gt;5044&lt;/RecNum&gt;&lt;DisplayText&gt;[2]&lt;/DisplayText&gt;&lt;record&gt;&lt;rec-number&gt;5044&lt;/rec-number&gt;&lt;foreign-keys&gt;&lt;key app="EN" db-id="arvr9azstsp9aie9dd8xdwxlsrd5d2evrw0z" timestamp="1599651785" guid="5a3eef25-66a4-4a76-b3c4-197fc5ed187d"&gt;5044&lt;/key&gt;&lt;/foreign-keys&gt;&lt;ref-type name="Report"&gt;27&lt;/ref-type&gt;&lt;contributors&gt;&lt;/contributors&gt;&lt;titles&gt;&lt;title&gt;Nationell läkemedelsstrategi 2020–2022&lt;/title&gt;&lt;/titles&gt;&lt;dates&gt;&lt;year&gt;2020&lt;/year&gt;&lt;/dates&gt;&lt;publisher&gt;Socialdepartementet, SKR&lt;/publisher&gt;&lt;urls&gt;&lt;/urls&gt;&lt;/record&gt;&lt;/Cite&gt;&lt;/EndNote&gt;</w:instrText>
      </w:r>
      <w:r w:rsidR="00302E12">
        <w:rPr>
          <w:lang w:val="sv-SE"/>
        </w:rPr>
        <w:fldChar w:fldCharType="separate"/>
      </w:r>
      <w:r w:rsidR="00302E12">
        <w:rPr>
          <w:noProof/>
          <w:lang w:val="sv-SE"/>
        </w:rPr>
        <w:t>[2]</w:t>
      </w:r>
      <w:r w:rsidR="00302E12">
        <w:rPr>
          <w:lang w:val="sv-SE"/>
        </w:rPr>
        <w:fldChar w:fldCharType="end"/>
      </w:r>
      <w:r w:rsidR="00D72C33">
        <w:rPr>
          <w:lang w:val="sv-SE"/>
        </w:rPr>
        <w:t xml:space="preserve">. </w:t>
      </w:r>
      <w:r w:rsidR="00114589">
        <w:rPr>
          <w:lang w:val="sv-SE"/>
        </w:rPr>
        <w:t xml:space="preserve">Om vi inte </w:t>
      </w:r>
      <w:r w:rsidR="00A1391E">
        <w:rPr>
          <w:lang w:val="sv-SE"/>
        </w:rPr>
        <w:t>känner till</w:t>
      </w:r>
      <w:r w:rsidR="00114589">
        <w:rPr>
          <w:lang w:val="sv-SE"/>
        </w:rPr>
        <w:t xml:space="preserve"> utfallet av </w:t>
      </w:r>
      <w:r w:rsidR="00E909D4">
        <w:rPr>
          <w:lang w:val="sv-SE"/>
        </w:rPr>
        <w:t xml:space="preserve">en behandling med </w:t>
      </w:r>
      <w:r w:rsidR="00114589">
        <w:rPr>
          <w:lang w:val="sv-SE"/>
        </w:rPr>
        <w:t xml:space="preserve">läkemedel </w:t>
      </w:r>
      <w:r w:rsidR="00A1391E">
        <w:rPr>
          <w:lang w:val="sv-SE"/>
        </w:rPr>
        <w:t xml:space="preserve">är det svårt att avgöra om </w:t>
      </w:r>
      <w:r w:rsidR="00E909D4">
        <w:rPr>
          <w:lang w:val="sv-SE"/>
        </w:rPr>
        <w:t xml:space="preserve">behandlingen är rätt för </w:t>
      </w:r>
      <w:r w:rsidR="00A1391E">
        <w:rPr>
          <w:lang w:val="sv-SE"/>
        </w:rPr>
        <w:t xml:space="preserve">patienten eller om </w:t>
      </w:r>
      <w:r w:rsidR="00E909D4">
        <w:rPr>
          <w:lang w:val="sv-SE"/>
        </w:rPr>
        <w:t xml:space="preserve">det behövs </w:t>
      </w:r>
      <w:r w:rsidR="0093000E">
        <w:rPr>
          <w:lang w:val="sv-SE"/>
        </w:rPr>
        <w:t>modifier</w:t>
      </w:r>
      <w:r w:rsidR="00E909D4">
        <w:rPr>
          <w:lang w:val="sv-SE"/>
        </w:rPr>
        <w:t>ingar</w:t>
      </w:r>
      <w:r w:rsidR="0093000E">
        <w:rPr>
          <w:lang w:val="sv-SE"/>
        </w:rPr>
        <w:t>.</w:t>
      </w:r>
      <w:r w:rsidR="00E909D4">
        <w:rPr>
          <w:lang w:val="sv-SE"/>
        </w:rPr>
        <w:t xml:space="preserve"> L</w:t>
      </w:r>
      <w:r w:rsidR="00302E12">
        <w:rPr>
          <w:lang w:val="sv-SE"/>
        </w:rPr>
        <w:t xml:space="preserve">äkemedel </w:t>
      </w:r>
      <w:r w:rsidR="00E909D4">
        <w:rPr>
          <w:lang w:val="sv-SE"/>
        </w:rPr>
        <w:t xml:space="preserve">är en behandlingsform som </w:t>
      </w:r>
      <w:r w:rsidR="00302E12">
        <w:rPr>
          <w:lang w:val="sv-SE"/>
        </w:rPr>
        <w:t xml:space="preserve">inte </w:t>
      </w:r>
      <w:r w:rsidR="00207BFE">
        <w:rPr>
          <w:lang w:val="sv-SE"/>
        </w:rPr>
        <w:t xml:space="preserve">alltid </w:t>
      </w:r>
      <w:r w:rsidR="00302E12">
        <w:rPr>
          <w:lang w:val="sv-SE"/>
        </w:rPr>
        <w:t xml:space="preserve">ger avsedd effekt för alla patienter – många läkemedel är effektiva för endast 50 %–70 % av patienterna </w:t>
      </w:r>
      <w:r w:rsidR="00302E12">
        <w:rPr>
          <w:lang w:val="sv-SE"/>
        </w:rPr>
        <w:fldChar w:fldCharType="begin"/>
      </w:r>
      <w:r w:rsidR="00302E12">
        <w:rPr>
          <w:lang w:val="sv-SE"/>
        </w:rPr>
        <w:instrText xml:space="preserve"> ADDIN EN.CITE &lt;EndNote&gt;&lt;Cite&gt;&lt;Author&gt;Langreth&lt;/Author&gt;&lt;Year&gt;1999&lt;/Year&gt;&lt;RecNum&gt;5226&lt;/RecNum&gt;&lt;DisplayText&gt;[3]&lt;/DisplayText&gt;&lt;record&gt;&lt;rec-number&gt;5226&lt;/rec-number&gt;&lt;foreign-keys&gt;&lt;key app="EN" db-id="arvr9azstsp9aie9dd8xdwxlsrd5d2evrw0z" timestamp="1600415972" guid="4d6e499e-3aa1-4d73-9960-a2d641c30744"&gt;5226&lt;/key&gt;&lt;/foreign-keys&gt;&lt;ref-type name="Journal Article"&gt;17&lt;/ref-type&gt;&lt;contributors&gt;&lt;authors&gt;&lt;author&gt;Langreth, R.&lt;/author&gt;&lt;author&gt;Waldholz, M.&lt;/author&gt;&lt;/authors&gt;&lt;/contributors&gt;&lt;auth-address&gt;The Wall Street Journal.&lt;/auth-address&gt;&lt;titles&gt;&lt;title&gt;New era of personalized medicine: targeting drugs for each unique genetic profile&lt;/title&gt;&lt;secondary-title&gt;Oncologist&lt;/secondary-title&gt;&lt;/titles&gt;&lt;periodical&gt;&lt;full-title&gt;Oncologist&lt;/full-title&gt;&lt;/periodical&gt;&lt;pages&gt;426-7&lt;/pages&gt;&lt;volume&gt;4&lt;/volume&gt;&lt;number&gt;5&lt;/number&gt;&lt;edition&gt;1999/11/07&lt;/edition&gt;&lt;dates&gt;&lt;year&gt;1999&lt;/year&gt;&lt;/dates&gt;&lt;isbn&gt;1549-490X (Electronic)&amp;#xD;1083-7159 (Linking)&lt;/isbn&gt;&lt;accession-num&gt;10551559&lt;/accession-num&gt;&lt;urls&gt;&lt;related-urls&gt;&lt;url&gt;https://www.ncbi.nlm.nih.gov/pubmed/10551559&lt;/url&gt;&lt;url&gt;https://theoncologist.onlinelibrary.wiley.com/doi/pdfdirect/10.1634/theoncologist.4-5-426?download=true&lt;/url&gt;&lt;/related-urls&gt;&lt;/urls&gt;&lt;/record&gt;&lt;/Cite&gt;&lt;/EndNote&gt;</w:instrText>
      </w:r>
      <w:r w:rsidR="00302E12">
        <w:rPr>
          <w:lang w:val="sv-SE"/>
        </w:rPr>
        <w:fldChar w:fldCharType="separate"/>
      </w:r>
      <w:r w:rsidR="00302E12">
        <w:rPr>
          <w:noProof/>
          <w:lang w:val="sv-SE"/>
        </w:rPr>
        <w:t>[3]</w:t>
      </w:r>
      <w:r w:rsidR="00302E12">
        <w:rPr>
          <w:lang w:val="sv-SE"/>
        </w:rPr>
        <w:fldChar w:fldCharType="end"/>
      </w:r>
      <w:r w:rsidR="00302E12">
        <w:rPr>
          <w:lang w:val="sv-SE"/>
        </w:rPr>
        <w:t>.</w:t>
      </w:r>
      <w:r w:rsidR="00FF4DA6">
        <w:rPr>
          <w:lang w:val="sv-SE"/>
        </w:rPr>
        <w:t xml:space="preserve"> Ytterst</w:t>
      </w:r>
      <w:r w:rsidR="006015A5">
        <w:rPr>
          <w:lang w:val="sv-SE"/>
        </w:rPr>
        <w:t xml:space="preserve"> är detta en patientsäkerhetsfråga.</w:t>
      </w:r>
      <w:r w:rsidR="00FF4DA6">
        <w:rPr>
          <w:lang w:val="sv-SE"/>
        </w:rPr>
        <w:t xml:space="preserve"> </w:t>
      </w:r>
    </w:p>
    <w:p w14:paraId="3617A616" w14:textId="6E743668" w:rsidR="00835BFD" w:rsidRDefault="00835BFD" w:rsidP="00CC2480">
      <w:pPr>
        <w:rPr>
          <w:lang w:val="sv-SE"/>
        </w:rPr>
      </w:pPr>
      <w:r>
        <w:rPr>
          <w:lang w:val="sv-SE"/>
        </w:rPr>
        <w:t xml:space="preserve">Idag </w:t>
      </w:r>
      <w:r w:rsidR="00E909D4">
        <w:rPr>
          <w:lang w:val="sv-SE"/>
        </w:rPr>
        <w:t xml:space="preserve">finns dock utmaningar med </w:t>
      </w:r>
      <w:r w:rsidR="0094434C">
        <w:rPr>
          <w:lang w:val="sv-SE"/>
        </w:rPr>
        <w:t xml:space="preserve">att </w:t>
      </w:r>
      <w:r>
        <w:rPr>
          <w:lang w:val="sv-SE"/>
        </w:rPr>
        <w:t xml:space="preserve">följa upp </w:t>
      </w:r>
      <w:r w:rsidR="002F3ABD">
        <w:rPr>
          <w:lang w:val="sv-SE"/>
        </w:rPr>
        <w:t xml:space="preserve">effekterna av </w:t>
      </w:r>
      <w:r>
        <w:rPr>
          <w:lang w:val="sv-SE"/>
        </w:rPr>
        <w:t xml:space="preserve">läkemedelsbehandlingar på ett effektivt </w:t>
      </w:r>
      <w:r w:rsidR="00B40C5D">
        <w:rPr>
          <w:lang w:val="sv-SE"/>
        </w:rPr>
        <w:t xml:space="preserve">och tillförlitligt </w:t>
      </w:r>
      <w:r>
        <w:rPr>
          <w:lang w:val="sv-SE"/>
        </w:rPr>
        <w:t xml:space="preserve">sätt. </w:t>
      </w:r>
      <w:r w:rsidR="002F3ABD">
        <w:rPr>
          <w:lang w:val="sv-SE"/>
        </w:rPr>
        <w:t xml:space="preserve">Det handlar </w:t>
      </w:r>
      <w:r w:rsidR="00123F22">
        <w:rPr>
          <w:lang w:val="sv-SE"/>
        </w:rPr>
        <w:t>bland annat</w:t>
      </w:r>
      <w:r w:rsidR="002F3ABD">
        <w:rPr>
          <w:lang w:val="sv-SE"/>
        </w:rPr>
        <w:t xml:space="preserve"> om bristande möjligheter </w:t>
      </w:r>
      <w:r w:rsidR="00EF4A5A">
        <w:rPr>
          <w:lang w:val="sv-SE"/>
        </w:rPr>
        <w:t>i journalsystem</w:t>
      </w:r>
      <w:r w:rsidR="0088343F">
        <w:rPr>
          <w:rStyle w:val="Fotnotsreferens"/>
          <w:lang w:val="sv-SE"/>
        </w:rPr>
        <w:footnoteReference w:id="3"/>
      </w:r>
      <w:r w:rsidR="00EF4A5A">
        <w:rPr>
          <w:lang w:val="sv-SE"/>
        </w:rPr>
        <w:t xml:space="preserve"> </w:t>
      </w:r>
      <w:r w:rsidR="002F3ABD">
        <w:rPr>
          <w:lang w:val="sv-SE"/>
        </w:rPr>
        <w:t xml:space="preserve">att på ett </w:t>
      </w:r>
      <w:r w:rsidR="00276F2C">
        <w:rPr>
          <w:lang w:val="sv-SE"/>
        </w:rPr>
        <w:t xml:space="preserve">smidigt och </w:t>
      </w:r>
      <w:r w:rsidR="002F3ABD">
        <w:rPr>
          <w:lang w:val="sv-SE"/>
        </w:rPr>
        <w:t>strukturerat sätt ange mål med behandlingar</w:t>
      </w:r>
      <w:r w:rsidR="006D3EF4">
        <w:rPr>
          <w:lang w:val="sv-SE"/>
        </w:rPr>
        <w:t>. Det</w:t>
      </w:r>
      <w:r w:rsidR="004C4C76">
        <w:rPr>
          <w:lang w:val="sv-SE"/>
        </w:rPr>
        <w:t xml:space="preserve"> är</w:t>
      </w:r>
      <w:r w:rsidR="006D3EF4">
        <w:rPr>
          <w:lang w:val="sv-SE"/>
        </w:rPr>
        <w:t xml:space="preserve"> </w:t>
      </w:r>
      <w:r w:rsidR="004C4C76">
        <w:rPr>
          <w:lang w:val="sv-SE"/>
        </w:rPr>
        <w:t>också vanligt att det saknas</w:t>
      </w:r>
      <w:r w:rsidR="006D3EF4">
        <w:rPr>
          <w:lang w:val="sv-SE"/>
        </w:rPr>
        <w:t xml:space="preserve"> </w:t>
      </w:r>
      <w:r w:rsidR="002F3ABD">
        <w:rPr>
          <w:lang w:val="sv-SE"/>
        </w:rPr>
        <w:t>stöd för att samla och bearbeta information om effekter av behandlingar, biverkningar och hur patienter upplever sin behandling.</w:t>
      </w:r>
    </w:p>
    <w:p w14:paraId="578BD201" w14:textId="78F3BF6F" w:rsidR="00AB24AF" w:rsidRDefault="00E909D4" w:rsidP="00AA7C02">
      <w:pPr>
        <w:rPr>
          <w:lang w:val="sv-SE"/>
        </w:rPr>
      </w:pPr>
      <w:r>
        <w:rPr>
          <w:lang w:val="sv-SE"/>
        </w:rPr>
        <w:t xml:space="preserve">Ett sätt att </w:t>
      </w:r>
      <w:r w:rsidRPr="009C5EA7">
        <w:rPr>
          <w:lang w:val="sv-SE"/>
        </w:rPr>
        <w:t xml:space="preserve">effektivisera och höja kvaliteten i aktiviteterna kring </w:t>
      </w:r>
      <w:r>
        <w:rPr>
          <w:lang w:val="sv-SE"/>
        </w:rPr>
        <w:t xml:space="preserve">uppföljning av </w:t>
      </w:r>
      <w:r w:rsidRPr="009C5EA7">
        <w:rPr>
          <w:lang w:val="sv-SE"/>
        </w:rPr>
        <w:t>patient</w:t>
      </w:r>
      <w:r>
        <w:rPr>
          <w:lang w:val="sv-SE"/>
        </w:rPr>
        <w:t>ers</w:t>
      </w:r>
      <w:r w:rsidRPr="009C5EA7">
        <w:rPr>
          <w:lang w:val="sv-SE"/>
        </w:rPr>
        <w:t xml:space="preserve"> läkemedelsbehandling</w:t>
      </w:r>
      <w:r>
        <w:rPr>
          <w:lang w:val="sv-SE"/>
        </w:rPr>
        <w:t>ar</w:t>
      </w:r>
      <w:r w:rsidRPr="009C5EA7">
        <w:rPr>
          <w:lang w:val="sv-SE"/>
        </w:rPr>
        <w:t xml:space="preserve"> </w:t>
      </w:r>
      <w:r>
        <w:rPr>
          <w:lang w:val="sv-SE"/>
        </w:rPr>
        <w:t xml:space="preserve">skulle därför kunna vara </w:t>
      </w:r>
      <w:r w:rsidR="00AA7C02" w:rsidRPr="009C5EA7">
        <w:rPr>
          <w:lang w:val="sv-SE"/>
        </w:rPr>
        <w:t xml:space="preserve">att </w:t>
      </w:r>
      <w:r>
        <w:rPr>
          <w:lang w:val="sv-SE"/>
        </w:rPr>
        <w:t xml:space="preserve">utveckla möjligheterna att underlätta dokumentation av </w:t>
      </w:r>
      <w:r w:rsidR="00AA7C02" w:rsidRPr="009C5EA7">
        <w:rPr>
          <w:lang w:val="sv-SE"/>
        </w:rPr>
        <w:t>strukturera</w:t>
      </w:r>
      <w:r>
        <w:rPr>
          <w:lang w:val="sv-SE"/>
        </w:rPr>
        <w:t>d</w:t>
      </w:r>
      <w:r w:rsidR="00AA7C02" w:rsidRPr="009C5EA7">
        <w:rPr>
          <w:lang w:val="sv-SE"/>
        </w:rPr>
        <w:t xml:space="preserve"> </w:t>
      </w:r>
      <w:r w:rsidR="00AA7C02">
        <w:rPr>
          <w:lang w:val="sv-SE"/>
        </w:rPr>
        <w:t xml:space="preserve">information som rör mål med </w:t>
      </w:r>
      <w:r w:rsidR="00AA7C02">
        <w:rPr>
          <w:lang w:val="sv-SE"/>
        </w:rPr>
        <w:lastRenderedPageBreak/>
        <w:t>behandling, uppföljningsplan och uppföljning</w:t>
      </w:r>
      <w:r w:rsidR="00AA7C02" w:rsidRPr="009C5EA7">
        <w:rPr>
          <w:lang w:val="sv-SE"/>
        </w:rPr>
        <w:t xml:space="preserve"> </w:t>
      </w:r>
      <w:r>
        <w:rPr>
          <w:lang w:val="sv-SE"/>
        </w:rPr>
        <w:t>i</w:t>
      </w:r>
      <w:r w:rsidRPr="009C5EA7">
        <w:rPr>
          <w:lang w:val="sv-SE"/>
        </w:rPr>
        <w:t xml:space="preserve"> </w:t>
      </w:r>
      <w:r w:rsidR="00AA7C02" w:rsidRPr="009C5EA7">
        <w:rPr>
          <w:lang w:val="sv-SE"/>
        </w:rPr>
        <w:t>digitala stöd</w:t>
      </w:r>
      <w:r w:rsidR="00025E5A">
        <w:rPr>
          <w:lang w:val="sv-SE"/>
        </w:rPr>
        <w:t>, till exempel journalsystem</w:t>
      </w:r>
      <w:r w:rsidR="00DC520E">
        <w:rPr>
          <w:lang w:val="sv-SE"/>
        </w:rPr>
        <w:t xml:space="preserve">. </w:t>
      </w:r>
      <w:r w:rsidR="009A68E6">
        <w:rPr>
          <w:lang w:val="sv-SE"/>
        </w:rPr>
        <w:t xml:space="preserve">Med sådana </w:t>
      </w:r>
      <w:r w:rsidR="005822DD">
        <w:rPr>
          <w:lang w:val="sv-SE"/>
        </w:rPr>
        <w:t xml:space="preserve">utvecklade möjligheter </w:t>
      </w:r>
      <w:r w:rsidR="009A68E6">
        <w:rPr>
          <w:lang w:val="sv-SE"/>
        </w:rPr>
        <w:t>förbättras</w:t>
      </w:r>
      <w:r w:rsidR="006C5E56">
        <w:rPr>
          <w:lang w:val="sv-SE"/>
        </w:rPr>
        <w:t xml:space="preserve"> förutsättningar</w:t>
      </w:r>
      <w:r w:rsidR="009A68E6">
        <w:rPr>
          <w:lang w:val="sv-SE"/>
        </w:rPr>
        <w:t>na</w:t>
      </w:r>
      <w:r w:rsidR="00107F90">
        <w:rPr>
          <w:lang w:val="sv-SE"/>
        </w:rPr>
        <w:t xml:space="preserve"> för att </w:t>
      </w:r>
      <w:r w:rsidR="005754FC">
        <w:rPr>
          <w:lang w:val="sv-SE"/>
        </w:rPr>
        <w:t>kliniker ska kunna arbeta med uppföljning av läkemedelsbehandlingar på ett effektivt sätt</w:t>
      </w:r>
      <w:r w:rsidR="005822DD">
        <w:rPr>
          <w:lang w:val="sv-SE"/>
        </w:rPr>
        <w:t xml:space="preserve"> utan att samtidigt behöva öka den administrativa arbetsbördan</w:t>
      </w:r>
      <w:r w:rsidR="006D1111">
        <w:rPr>
          <w:lang w:val="sv-SE"/>
        </w:rPr>
        <w:t xml:space="preserve">, och på så sätt </w:t>
      </w:r>
      <w:r w:rsidR="004C2F96">
        <w:rPr>
          <w:lang w:val="sv-SE"/>
        </w:rPr>
        <w:t>främja en god vård och en ökad patientsäkerhet</w:t>
      </w:r>
      <w:r w:rsidR="005754FC">
        <w:rPr>
          <w:lang w:val="sv-SE"/>
        </w:rPr>
        <w:t xml:space="preserve">. </w:t>
      </w:r>
    </w:p>
    <w:p w14:paraId="12684051" w14:textId="62DCD08E" w:rsidR="005822DD" w:rsidRDefault="005822DD" w:rsidP="00AA7C02">
      <w:pPr>
        <w:rPr>
          <w:lang w:val="sv-SE"/>
        </w:rPr>
      </w:pPr>
      <w:r>
        <w:rPr>
          <w:lang w:val="sv-SE"/>
        </w:rPr>
        <w:t xml:space="preserve">När man tänker på uppföljning av patienters behandling är det lätt att tänka att det bara är vårdens uppgift. En central aktör i patientens uppföljning är dock patienten själv. I en svensk studie </w:t>
      </w:r>
      <w:r>
        <w:rPr>
          <w:lang w:val="sv-SE"/>
        </w:rPr>
        <w:fldChar w:fldCharType="begin"/>
      </w:r>
      <w:r>
        <w:rPr>
          <w:lang w:val="sv-SE"/>
        </w:rPr>
        <w:instrText xml:space="preserve"> ADDIN EN.CITE &lt;EndNote&gt;&lt;Cite&gt;&lt;Author&gt;Holmqvist&lt;/Author&gt;&lt;Year&gt;2019&lt;/Year&gt;&lt;RecNum&gt;4444&lt;/RecNum&gt;&lt;DisplayText&gt;[4]&lt;/DisplayText&gt;&lt;record&gt;&lt;rec-number&gt;4444&lt;/rec-number&gt;&lt;foreign-keys&gt;&lt;key app="EN" db-id="arvr9azstsp9aie9dd8xdwxlsrd5d2evrw0z" timestamp="1588002968" guid="458f85ff-4621-4d9f-af9e-b87d5b56a607"&gt;4444&lt;/key&gt;&lt;/foreign-keys&gt;&lt;ref-type name="Journal Article"&gt;17&lt;/ref-type&gt;&lt;contributors&gt;&lt;authors&gt;&lt;author&gt;Holmqvist, Malin &lt;/author&gt;&lt;author&gt;Thor, Johan&lt;/author&gt;&lt;author&gt;Ros, Axel &lt;/author&gt;&lt;author&gt;Johansson, Linda&lt;/author&gt;&lt;/authors&gt;&lt;/contributors&gt;&lt;titles&gt;&lt;title&gt;Older persons’ experiences regarding evaluation of their medication treatment—An interview study in Sweden&lt;/title&gt;&lt;/titles&gt;&lt;dates&gt;&lt;year&gt;2019&lt;/year&gt;&lt;/dates&gt;&lt;urls&gt;&lt;/urls&gt;&lt;/record&gt;&lt;/Cite&gt;&lt;/EndNote&gt;</w:instrText>
      </w:r>
      <w:r>
        <w:rPr>
          <w:lang w:val="sv-SE"/>
        </w:rPr>
        <w:fldChar w:fldCharType="separate"/>
      </w:r>
      <w:r>
        <w:rPr>
          <w:noProof/>
          <w:lang w:val="sv-SE"/>
        </w:rPr>
        <w:t>[4]</w:t>
      </w:r>
      <w:r>
        <w:rPr>
          <w:lang w:val="sv-SE"/>
        </w:rPr>
        <w:fldChar w:fldCharType="end"/>
      </w:r>
      <w:r>
        <w:rPr>
          <w:lang w:val="sv-SE"/>
        </w:rPr>
        <w:t xml:space="preserve"> konstateras att äldre patienter aktivt vill involveras i utvärderingar av deras läkemedelsbehandlingar, och att deras involvering kan vara en underutnyttjad resurs för att säkerställa en god patientsäkerhet. Det är därför viktigt att uppföljning av en patients läkemedelsbehandlingar inte ska ses som någonting som endast genomförs av vården, utan snarare görs i samarbete med patienten.</w:t>
      </w:r>
    </w:p>
    <w:p w14:paraId="35C45F6C" w14:textId="3AEE3BA7" w:rsidR="00A668F1" w:rsidRDefault="002F4DFB" w:rsidP="00A72425">
      <w:pPr>
        <w:pStyle w:val="Rubrik2"/>
      </w:pPr>
      <w:bookmarkStart w:id="16" w:name="_Toc63148296"/>
      <w:r>
        <w:t>Uppföljning en del av ständig förbättring</w:t>
      </w:r>
      <w:bookmarkEnd w:id="16"/>
    </w:p>
    <w:p w14:paraId="74FF31F1" w14:textId="1F84BEC2" w:rsidR="00E0400C" w:rsidRDefault="00D257C5" w:rsidP="00BE739A">
      <w:pPr>
        <w:rPr>
          <w:lang w:val="sv-SE"/>
        </w:rPr>
      </w:pPr>
      <w:r>
        <w:rPr>
          <w:lang w:val="sv-SE"/>
        </w:rPr>
        <w:t xml:space="preserve">Man kan </w:t>
      </w:r>
      <w:r w:rsidR="0073267B">
        <w:rPr>
          <w:lang w:val="sv-SE"/>
        </w:rPr>
        <w:t>illustrera</w:t>
      </w:r>
      <w:r>
        <w:rPr>
          <w:lang w:val="sv-SE"/>
        </w:rPr>
        <w:t xml:space="preserve"> </w:t>
      </w:r>
      <w:r w:rsidR="00D23B9D">
        <w:rPr>
          <w:lang w:val="sv-SE"/>
        </w:rPr>
        <w:t xml:space="preserve">och se </w:t>
      </w:r>
      <w:r>
        <w:rPr>
          <w:lang w:val="sv-SE"/>
        </w:rPr>
        <w:t xml:space="preserve">processen att ordinera, behandla och följa upp läkemedel </w:t>
      </w:r>
      <w:r w:rsidR="00D23B9D">
        <w:rPr>
          <w:lang w:val="sv-SE"/>
        </w:rPr>
        <w:t xml:space="preserve">som en </w:t>
      </w:r>
      <w:r w:rsidR="0073267B">
        <w:rPr>
          <w:lang w:val="sv-SE"/>
        </w:rPr>
        <w:t>PDSA-cykel</w:t>
      </w:r>
      <w:r w:rsidR="00C478D2">
        <w:rPr>
          <w:lang w:val="sv-SE"/>
        </w:rPr>
        <w:t xml:space="preserve"> (se </w:t>
      </w:r>
      <w:r w:rsidR="00C478D2">
        <w:rPr>
          <w:lang w:val="sv-SE"/>
        </w:rPr>
        <w:fldChar w:fldCharType="begin"/>
      </w:r>
      <w:r w:rsidR="00C478D2">
        <w:rPr>
          <w:lang w:val="sv-SE"/>
        </w:rPr>
        <w:instrText xml:space="preserve"> REF _Ref51338085 \h </w:instrText>
      </w:r>
      <w:r w:rsidR="00C478D2">
        <w:rPr>
          <w:lang w:val="sv-SE"/>
        </w:rPr>
      </w:r>
      <w:r w:rsidR="00C478D2">
        <w:rPr>
          <w:lang w:val="sv-SE"/>
        </w:rPr>
        <w:fldChar w:fldCharType="separate"/>
      </w:r>
      <w:r w:rsidR="009228AE" w:rsidRPr="00C8660C">
        <w:rPr>
          <w:lang w:val="sv-SE"/>
        </w:rPr>
        <w:t xml:space="preserve">Figur </w:t>
      </w:r>
      <w:r w:rsidR="009228AE">
        <w:rPr>
          <w:noProof/>
          <w:lang w:val="sv-SE"/>
        </w:rPr>
        <w:t>1</w:t>
      </w:r>
      <w:r w:rsidR="00C478D2">
        <w:rPr>
          <w:lang w:val="sv-SE"/>
        </w:rPr>
        <w:fldChar w:fldCharType="end"/>
      </w:r>
      <w:r w:rsidR="00C478D2">
        <w:rPr>
          <w:lang w:val="sv-SE"/>
        </w:rPr>
        <w:t>)</w:t>
      </w:r>
      <w:r w:rsidR="0073267B">
        <w:rPr>
          <w:lang w:val="sv-SE"/>
        </w:rPr>
        <w:t>.</w:t>
      </w:r>
      <w:r w:rsidR="00C478D2">
        <w:rPr>
          <w:lang w:val="sv-SE"/>
        </w:rPr>
        <w:t xml:space="preserve"> </w:t>
      </w:r>
      <w:r w:rsidR="00C63158">
        <w:rPr>
          <w:lang w:val="sv-SE"/>
        </w:rPr>
        <w:t>B</w:t>
      </w:r>
      <w:r w:rsidR="00D225B0">
        <w:rPr>
          <w:lang w:val="sv-SE"/>
        </w:rPr>
        <w:t>ehandling med läkemedel är ett ständigt pågående förbättringsarbete, där målet är att patienten ska få bästa möjliga vård</w:t>
      </w:r>
      <w:r w:rsidR="00236BB1">
        <w:rPr>
          <w:lang w:val="sv-SE"/>
        </w:rPr>
        <w:t>.</w:t>
      </w:r>
      <w:r w:rsidR="00A76C26">
        <w:rPr>
          <w:lang w:val="sv-SE"/>
        </w:rPr>
        <w:t xml:space="preserve"> Genom att </w:t>
      </w:r>
      <w:r w:rsidR="00D07937">
        <w:rPr>
          <w:lang w:val="sv-SE"/>
        </w:rPr>
        <w:t xml:space="preserve">regelbundet </w:t>
      </w:r>
      <w:r w:rsidR="00A76C26">
        <w:rPr>
          <w:lang w:val="sv-SE"/>
        </w:rPr>
        <w:t xml:space="preserve">värdera nyttan med </w:t>
      </w:r>
      <w:r w:rsidR="00A728C6">
        <w:rPr>
          <w:lang w:val="sv-SE"/>
        </w:rPr>
        <w:t>patientens</w:t>
      </w:r>
      <w:r w:rsidR="009543EB">
        <w:rPr>
          <w:lang w:val="sv-SE"/>
        </w:rPr>
        <w:t xml:space="preserve"> </w:t>
      </w:r>
      <w:r w:rsidR="00A76C26">
        <w:rPr>
          <w:lang w:val="sv-SE"/>
        </w:rPr>
        <w:t>läkemedelsbehandling</w:t>
      </w:r>
      <w:r w:rsidR="00A728C6">
        <w:rPr>
          <w:lang w:val="sv-SE"/>
        </w:rPr>
        <w:t>ar</w:t>
      </w:r>
      <w:r w:rsidR="00336ADC">
        <w:rPr>
          <w:lang w:val="sv-SE"/>
        </w:rPr>
        <w:t xml:space="preserve">, </w:t>
      </w:r>
      <w:r w:rsidR="00E8335E">
        <w:rPr>
          <w:lang w:val="sv-SE"/>
        </w:rPr>
        <w:t xml:space="preserve">ges </w:t>
      </w:r>
      <w:r w:rsidR="005822DD">
        <w:rPr>
          <w:lang w:val="sv-SE"/>
        </w:rPr>
        <w:t xml:space="preserve">både </w:t>
      </w:r>
      <w:r w:rsidR="00E8335E">
        <w:rPr>
          <w:lang w:val="sv-SE"/>
        </w:rPr>
        <w:t>kliniker</w:t>
      </w:r>
      <w:r w:rsidR="00027014">
        <w:rPr>
          <w:lang w:val="sv-SE"/>
        </w:rPr>
        <w:t>n</w:t>
      </w:r>
      <w:r w:rsidR="00E8335E">
        <w:rPr>
          <w:lang w:val="sv-SE"/>
        </w:rPr>
        <w:t xml:space="preserve"> </w:t>
      </w:r>
      <w:r w:rsidR="005822DD">
        <w:rPr>
          <w:lang w:val="sv-SE"/>
        </w:rPr>
        <w:t xml:space="preserve">och patienten </w:t>
      </w:r>
      <w:r w:rsidR="00E8335E">
        <w:rPr>
          <w:lang w:val="sv-SE"/>
        </w:rPr>
        <w:t xml:space="preserve">information </w:t>
      </w:r>
      <w:r w:rsidR="002E789B">
        <w:rPr>
          <w:lang w:val="sv-SE"/>
        </w:rPr>
        <w:t xml:space="preserve">som kan ligga till grund för att modifiera </w:t>
      </w:r>
      <w:r w:rsidR="00027014">
        <w:rPr>
          <w:lang w:val="sv-SE"/>
        </w:rPr>
        <w:t>patientens behandling</w:t>
      </w:r>
      <w:r w:rsidR="00AB26C8">
        <w:rPr>
          <w:lang w:val="sv-SE"/>
        </w:rPr>
        <w:t xml:space="preserve">, och på så sätt </w:t>
      </w:r>
      <w:r w:rsidR="00E0400C">
        <w:rPr>
          <w:lang w:val="sv-SE"/>
        </w:rPr>
        <w:t>ökar förutsättningarna för att patienten får rätt behandling.</w:t>
      </w:r>
      <w:r w:rsidR="000E2BC2">
        <w:rPr>
          <w:lang w:val="sv-SE"/>
        </w:rPr>
        <w:t xml:space="preserve"> </w:t>
      </w:r>
      <w:r w:rsidR="00DB7492">
        <w:rPr>
          <w:lang w:val="sv-SE"/>
        </w:rPr>
        <w:t>Detta arbete består i att ordinera läkemedelsbehandling (Plan)</w:t>
      </w:r>
      <w:r w:rsidR="00BC0CFB">
        <w:rPr>
          <w:lang w:val="sv-SE"/>
        </w:rPr>
        <w:t>, utföra läkemedelsbehandling (Do), följa upp behandlingseffekt i relation till satta behandlingsmål (</w:t>
      </w:r>
      <w:proofErr w:type="spellStart"/>
      <w:r w:rsidR="00BC0CFB">
        <w:rPr>
          <w:lang w:val="sv-SE"/>
        </w:rPr>
        <w:t>Study</w:t>
      </w:r>
      <w:proofErr w:type="spellEnd"/>
      <w:r w:rsidR="00BC0CFB">
        <w:rPr>
          <w:lang w:val="sv-SE"/>
        </w:rPr>
        <w:t>) samt utvärdera nytta och vid behov justera patientens läkemedelsbehandling (</w:t>
      </w:r>
      <w:proofErr w:type="spellStart"/>
      <w:r w:rsidR="00BC0CFB">
        <w:rPr>
          <w:lang w:val="sv-SE"/>
        </w:rPr>
        <w:t>Act</w:t>
      </w:r>
      <w:proofErr w:type="spellEnd"/>
      <w:r w:rsidR="00BC0CFB">
        <w:rPr>
          <w:lang w:val="sv-SE"/>
        </w:rPr>
        <w:t xml:space="preserve">). </w:t>
      </w:r>
    </w:p>
    <w:p w14:paraId="703054EB" w14:textId="77777777" w:rsidR="001813BC" w:rsidRDefault="00EC2222" w:rsidP="001813BC">
      <w:pPr>
        <w:keepNext/>
      </w:pPr>
      <w:r>
        <w:rPr>
          <w:noProof/>
          <w:lang w:val="sv-SE" w:eastAsia="sv-SE"/>
        </w:rPr>
        <w:drawing>
          <wp:inline distT="0" distB="0" distL="0" distR="0" wp14:anchorId="42969F8C" wp14:editId="27738A70">
            <wp:extent cx="3731741" cy="2110093"/>
            <wp:effectExtent l="0" t="0" r="0" b="508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2495" cy="2138791"/>
                    </a:xfrm>
                    <a:prstGeom prst="rect">
                      <a:avLst/>
                    </a:prstGeom>
                    <a:noFill/>
                  </pic:spPr>
                </pic:pic>
              </a:graphicData>
            </a:graphic>
          </wp:inline>
        </w:drawing>
      </w:r>
    </w:p>
    <w:p w14:paraId="09369DE8" w14:textId="7A7D25F1" w:rsidR="00977BA2" w:rsidRDefault="001813BC" w:rsidP="001813BC">
      <w:pPr>
        <w:pStyle w:val="Beskrivning"/>
        <w:rPr>
          <w:lang w:val="sv-SE"/>
        </w:rPr>
      </w:pPr>
      <w:bookmarkStart w:id="17" w:name="_Ref51338085"/>
      <w:r w:rsidRPr="00C8660C">
        <w:rPr>
          <w:lang w:val="sv-SE"/>
        </w:rPr>
        <w:t xml:space="preserve">Figur </w:t>
      </w:r>
      <w:r>
        <w:fldChar w:fldCharType="begin"/>
      </w:r>
      <w:r w:rsidRPr="00C8660C">
        <w:rPr>
          <w:lang w:val="sv-SE"/>
        </w:rPr>
        <w:instrText xml:space="preserve"> SEQ Figur \* ARABIC </w:instrText>
      </w:r>
      <w:r>
        <w:fldChar w:fldCharType="separate"/>
      </w:r>
      <w:r w:rsidR="009228AE">
        <w:rPr>
          <w:noProof/>
          <w:lang w:val="sv-SE"/>
        </w:rPr>
        <w:t>1</w:t>
      </w:r>
      <w:r>
        <w:fldChar w:fldCharType="end"/>
      </w:r>
      <w:bookmarkEnd w:id="17"/>
      <w:r w:rsidRPr="00C8660C">
        <w:rPr>
          <w:lang w:val="sv-SE"/>
        </w:rPr>
        <w:t xml:space="preserve"> PDSA-cykeln och läkemedelsbehandlingar</w:t>
      </w:r>
    </w:p>
    <w:p w14:paraId="370D6D76" w14:textId="77777777" w:rsidR="00EE4358" w:rsidRDefault="00EE4358" w:rsidP="00EE4358">
      <w:pPr>
        <w:pStyle w:val="Rubrik2"/>
      </w:pPr>
      <w:bookmarkStart w:id="18" w:name="_Toc63148297"/>
      <w:r>
        <w:lastRenderedPageBreak/>
        <w:t>Uppföljning är inte bara relevant för den enskilda patienten</w:t>
      </w:r>
      <w:bookmarkEnd w:id="18"/>
    </w:p>
    <w:p w14:paraId="192D1712" w14:textId="76BEAC67" w:rsidR="000D4EE9" w:rsidRDefault="00DD335E" w:rsidP="000D4EE9">
      <w:pPr>
        <w:rPr>
          <w:lang w:val="sv-SE"/>
        </w:rPr>
      </w:pPr>
      <w:r>
        <w:rPr>
          <w:lang w:val="sv-SE"/>
        </w:rPr>
        <w:t xml:space="preserve">Om man följer upp </w:t>
      </w:r>
      <w:r w:rsidR="000509E2">
        <w:rPr>
          <w:lang w:val="sv-SE"/>
        </w:rPr>
        <w:t>individuella patienters läkemedelsbehandlingar på ett strukturerat och konsekvent sätt k</w:t>
      </w:r>
      <w:r w:rsidR="00E23CE7">
        <w:rPr>
          <w:lang w:val="sv-SE"/>
        </w:rPr>
        <w:t xml:space="preserve">an man </w:t>
      </w:r>
      <w:r w:rsidR="00417B39">
        <w:rPr>
          <w:lang w:val="sv-SE"/>
        </w:rPr>
        <w:t>aggregera informationen och göra analyser</w:t>
      </w:r>
      <w:r w:rsidR="00E23CE7">
        <w:rPr>
          <w:lang w:val="sv-SE"/>
        </w:rPr>
        <w:t xml:space="preserve"> på populationsnivå</w:t>
      </w:r>
      <w:r w:rsidR="00566CC7">
        <w:rPr>
          <w:lang w:val="sv-SE"/>
        </w:rPr>
        <w:t xml:space="preserve">. För att kunna </w:t>
      </w:r>
      <w:r w:rsidR="00863737">
        <w:rPr>
          <w:lang w:val="sv-SE"/>
        </w:rPr>
        <w:t xml:space="preserve">jämföra inom populationsgrupper </w:t>
      </w:r>
      <w:r w:rsidR="00566CC7">
        <w:rPr>
          <w:lang w:val="sv-SE"/>
        </w:rPr>
        <w:t xml:space="preserve">på ett effektivt </w:t>
      </w:r>
      <w:r w:rsidR="00752627">
        <w:rPr>
          <w:lang w:val="sv-SE"/>
        </w:rPr>
        <w:t>och kvalitativt</w:t>
      </w:r>
      <w:r w:rsidR="00566CC7">
        <w:rPr>
          <w:lang w:val="sv-SE"/>
        </w:rPr>
        <w:t xml:space="preserve"> sätt behöver </w:t>
      </w:r>
      <w:r w:rsidR="005E1A58">
        <w:rPr>
          <w:lang w:val="sv-SE"/>
        </w:rPr>
        <w:t xml:space="preserve">därför </w:t>
      </w:r>
      <w:r w:rsidR="00566CC7">
        <w:rPr>
          <w:lang w:val="sv-SE"/>
        </w:rPr>
        <w:t xml:space="preserve">liknande behandlingar följas upp på </w:t>
      </w:r>
      <w:r w:rsidR="00511279">
        <w:rPr>
          <w:lang w:val="sv-SE"/>
        </w:rPr>
        <w:t>ett likartat</w:t>
      </w:r>
      <w:r w:rsidR="00146B47">
        <w:rPr>
          <w:lang w:val="sv-SE"/>
        </w:rPr>
        <w:t xml:space="preserve"> </w:t>
      </w:r>
      <w:r w:rsidR="00566CC7">
        <w:rPr>
          <w:lang w:val="sv-SE"/>
        </w:rPr>
        <w:t>sätt</w:t>
      </w:r>
      <w:r w:rsidR="003414A1">
        <w:rPr>
          <w:lang w:val="sv-SE"/>
        </w:rPr>
        <w:t xml:space="preserve">. </w:t>
      </w:r>
      <w:r w:rsidR="007C235F">
        <w:rPr>
          <w:lang w:val="sv-SE"/>
        </w:rPr>
        <w:t xml:space="preserve">För att säkerställa att behandlingar följs upp </w:t>
      </w:r>
      <w:r w:rsidR="008C61F7">
        <w:rPr>
          <w:lang w:val="sv-SE"/>
        </w:rPr>
        <w:t xml:space="preserve">på </w:t>
      </w:r>
      <w:r w:rsidR="00E81A67">
        <w:rPr>
          <w:lang w:val="sv-SE"/>
        </w:rPr>
        <w:t xml:space="preserve">ett strukturerat sätt i vården </w:t>
      </w:r>
      <w:r w:rsidR="008C61F7">
        <w:rPr>
          <w:lang w:val="sv-SE"/>
        </w:rPr>
        <w:t xml:space="preserve">förutsätter det till exempel olika typer av kunskapsstöd och att </w:t>
      </w:r>
      <w:r w:rsidR="00114D21">
        <w:rPr>
          <w:lang w:val="sv-SE"/>
        </w:rPr>
        <w:t>de system som används för ordination och uppföljning av läkemedel stödjer</w:t>
      </w:r>
      <w:r w:rsidR="00714A9C">
        <w:rPr>
          <w:lang w:val="sv-SE"/>
        </w:rPr>
        <w:t xml:space="preserve"> kliniker</w:t>
      </w:r>
      <w:r w:rsidR="003F3EA5">
        <w:rPr>
          <w:lang w:val="sv-SE"/>
        </w:rPr>
        <w:t xml:space="preserve"> att välja rätt </w:t>
      </w:r>
      <w:r w:rsidR="00DD4409">
        <w:rPr>
          <w:lang w:val="sv-SE"/>
        </w:rPr>
        <w:t xml:space="preserve">sorts </w:t>
      </w:r>
      <w:r w:rsidR="003F3EA5">
        <w:rPr>
          <w:lang w:val="sv-SE"/>
        </w:rPr>
        <w:t>uppföljning</w:t>
      </w:r>
      <w:r w:rsidR="00DD4409">
        <w:rPr>
          <w:lang w:val="sv-SE"/>
        </w:rPr>
        <w:t xml:space="preserve"> beroende på behandling</w:t>
      </w:r>
      <w:r w:rsidR="003F3EA5">
        <w:rPr>
          <w:lang w:val="sv-SE"/>
        </w:rPr>
        <w:t xml:space="preserve">. </w:t>
      </w:r>
      <w:r w:rsidR="00D94E85">
        <w:rPr>
          <w:lang w:val="sv-SE"/>
        </w:rPr>
        <w:t>(</w:t>
      </w:r>
      <w:r w:rsidR="00E36DE8">
        <w:rPr>
          <w:lang w:val="sv-SE"/>
        </w:rPr>
        <w:t xml:space="preserve">Se vidare avsnitt </w:t>
      </w:r>
      <w:r w:rsidR="00CF26A3">
        <w:rPr>
          <w:lang w:val="sv-SE"/>
        </w:rPr>
        <w:fldChar w:fldCharType="begin"/>
      </w:r>
      <w:r w:rsidR="00CF26A3">
        <w:rPr>
          <w:lang w:val="sv-SE"/>
        </w:rPr>
        <w:instrText xml:space="preserve"> REF _Ref50631590 \r \h </w:instrText>
      </w:r>
      <w:r w:rsidR="00CF26A3">
        <w:rPr>
          <w:lang w:val="sv-SE"/>
        </w:rPr>
      </w:r>
      <w:r w:rsidR="00CF26A3">
        <w:rPr>
          <w:lang w:val="sv-SE"/>
        </w:rPr>
        <w:fldChar w:fldCharType="separate"/>
      </w:r>
      <w:r w:rsidR="009228AE">
        <w:rPr>
          <w:lang w:val="sv-SE"/>
        </w:rPr>
        <w:t>4.1.3</w:t>
      </w:r>
      <w:r w:rsidR="00CF26A3">
        <w:rPr>
          <w:lang w:val="sv-SE"/>
        </w:rPr>
        <w:fldChar w:fldCharType="end"/>
      </w:r>
      <w:r w:rsidR="00E36DE8">
        <w:rPr>
          <w:lang w:val="sv-SE"/>
        </w:rPr>
        <w:t>)</w:t>
      </w:r>
      <w:r w:rsidR="006E3AE0">
        <w:rPr>
          <w:lang w:val="sv-SE"/>
        </w:rPr>
        <w:t>.</w:t>
      </w:r>
    </w:p>
    <w:p w14:paraId="063ECF6C" w14:textId="77777777" w:rsidR="00BF2EFF" w:rsidRDefault="004F08C3" w:rsidP="005A2096">
      <w:pPr>
        <w:pStyle w:val="Rubrik1"/>
      </w:pPr>
      <w:bookmarkStart w:id="19" w:name="_Toc63148298"/>
      <w:r>
        <w:t xml:space="preserve">Uppföljning </w:t>
      </w:r>
      <w:r w:rsidR="00BE739A">
        <w:t xml:space="preserve">är ett </w:t>
      </w:r>
      <w:r w:rsidR="234A99D0">
        <w:t>samspel</w:t>
      </w:r>
      <w:bookmarkEnd w:id="19"/>
    </w:p>
    <w:p w14:paraId="2712AADB" w14:textId="14EDF477" w:rsidR="009E6BB5" w:rsidRDefault="005822DD" w:rsidP="0091708B">
      <w:pPr>
        <w:rPr>
          <w:lang w:val="sv-SE"/>
        </w:rPr>
      </w:pPr>
      <w:r>
        <w:rPr>
          <w:lang w:val="sv-SE"/>
        </w:rPr>
        <w:t>Resonemangen i</w:t>
      </w:r>
      <w:r w:rsidR="00B45384">
        <w:rPr>
          <w:lang w:val="sv-SE"/>
        </w:rPr>
        <w:t xml:space="preserve"> rapporten </w:t>
      </w:r>
      <w:r>
        <w:rPr>
          <w:lang w:val="sv-SE"/>
        </w:rPr>
        <w:t>utgår från att</w:t>
      </w:r>
      <w:r w:rsidR="00622A89">
        <w:rPr>
          <w:lang w:val="sv-SE"/>
        </w:rPr>
        <w:t xml:space="preserve"> </w:t>
      </w:r>
      <w:r w:rsidR="00CD0DAF">
        <w:rPr>
          <w:lang w:val="sv-SE"/>
        </w:rPr>
        <w:t>uppföljning</w:t>
      </w:r>
      <w:r w:rsidR="004F1F5D">
        <w:rPr>
          <w:lang w:val="sv-SE"/>
        </w:rPr>
        <w:t xml:space="preserve"> av läkemedel </w:t>
      </w:r>
      <w:r>
        <w:rPr>
          <w:lang w:val="sv-SE"/>
        </w:rPr>
        <w:t xml:space="preserve">innebär </w:t>
      </w:r>
      <w:r w:rsidR="00A314E3" w:rsidRPr="007C5CE2">
        <w:rPr>
          <w:i/>
          <w:lang w:val="sv-SE"/>
        </w:rPr>
        <w:t>uppföljning av effekten av en läkemedelsbehandling i relation till de mål som satts för behandlingen</w:t>
      </w:r>
      <w:r w:rsidR="00A314E3">
        <w:rPr>
          <w:lang w:val="sv-SE"/>
        </w:rPr>
        <w:t xml:space="preserve">. </w:t>
      </w:r>
      <w:r w:rsidR="002B747E">
        <w:rPr>
          <w:lang w:val="sv-SE"/>
        </w:rPr>
        <w:t xml:space="preserve">I grunden </w:t>
      </w:r>
      <w:r>
        <w:rPr>
          <w:lang w:val="sv-SE"/>
        </w:rPr>
        <w:t xml:space="preserve">handlar sådan </w:t>
      </w:r>
      <w:r w:rsidR="0096406A">
        <w:rPr>
          <w:lang w:val="sv-SE"/>
        </w:rPr>
        <w:t xml:space="preserve">uppföljning </w:t>
      </w:r>
      <w:r>
        <w:rPr>
          <w:lang w:val="sv-SE"/>
        </w:rPr>
        <w:t xml:space="preserve">om mål och effekter på </w:t>
      </w:r>
      <w:r w:rsidR="0096406A">
        <w:rPr>
          <w:lang w:val="sv-SE"/>
        </w:rPr>
        <w:t xml:space="preserve">patientnivå, men med </w:t>
      </w:r>
      <w:r w:rsidR="009E6BB5">
        <w:rPr>
          <w:lang w:val="sv-SE"/>
        </w:rPr>
        <w:t>strukturerade data</w:t>
      </w:r>
      <w:r w:rsidR="0096406A">
        <w:rPr>
          <w:lang w:val="sv-SE"/>
        </w:rPr>
        <w:t xml:space="preserve"> kan även uppföljningar </w:t>
      </w:r>
      <w:r w:rsidR="009E6BB5">
        <w:rPr>
          <w:lang w:val="sv-SE"/>
        </w:rPr>
        <w:t>genomföras på populationsnivå</w:t>
      </w:r>
      <w:r w:rsidR="00622A89">
        <w:rPr>
          <w:lang w:val="sv-SE"/>
        </w:rPr>
        <w:t>.</w:t>
      </w:r>
      <w:r w:rsidR="003C2FDD">
        <w:rPr>
          <w:lang w:val="sv-SE"/>
        </w:rPr>
        <w:t xml:space="preserve"> </w:t>
      </w:r>
    </w:p>
    <w:p w14:paraId="32A81004" w14:textId="0E8666BB" w:rsidR="009720B3" w:rsidRDefault="00A52F4F" w:rsidP="0091708B">
      <w:pPr>
        <w:rPr>
          <w:lang w:val="sv-SE"/>
        </w:rPr>
      </w:pPr>
      <w:r>
        <w:rPr>
          <w:lang w:val="sv-SE"/>
        </w:rPr>
        <w:t>Effekten</w:t>
      </w:r>
      <w:r w:rsidR="007D0A13">
        <w:rPr>
          <w:lang w:val="sv-SE"/>
        </w:rPr>
        <w:t xml:space="preserve">, som både kan </w:t>
      </w:r>
      <w:r w:rsidR="00BB588E">
        <w:rPr>
          <w:lang w:val="sv-SE"/>
        </w:rPr>
        <w:t>bestå av</w:t>
      </w:r>
      <w:r w:rsidR="007D0A13">
        <w:rPr>
          <w:lang w:val="sv-SE"/>
        </w:rPr>
        <w:t xml:space="preserve"> </w:t>
      </w:r>
      <w:r w:rsidR="00E862E3">
        <w:rPr>
          <w:lang w:val="sv-SE"/>
        </w:rPr>
        <w:t xml:space="preserve">målrelaterade </w:t>
      </w:r>
      <w:r w:rsidR="007D0A13">
        <w:rPr>
          <w:lang w:val="sv-SE"/>
        </w:rPr>
        <w:t xml:space="preserve">effekter och </w:t>
      </w:r>
      <w:r w:rsidR="00E862E3">
        <w:rPr>
          <w:lang w:val="sv-SE"/>
        </w:rPr>
        <w:t xml:space="preserve">andra </w:t>
      </w:r>
      <w:r w:rsidR="007D0A13">
        <w:rPr>
          <w:lang w:val="sv-SE"/>
        </w:rPr>
        <w:t>effekter</w:t>
      </w:r>
      <w:r w:rsidR="0013337B">
        <w:rPr>
          <w:lang w:val="sv-SE"/>
        </w:rPr>
        <w:t xml:space="preserve"> (</w:t>
      </w:r>
      <w:r w:rsidR="00E862E3">
        <w:rPr>
          <w:lang w:val="sv-SE"/>
        </w:rPr>
        <w:t xml:space="preserve">exempelvis </w:t>
      </w:r>
      <w:r w:rsidR="0013337B">
        <w:rPr>
          <w:lang w:val="sv-SE"/>
        </w:rPr>
        <w:t>biverkningar)</w:t>
      </w:r>
      <w:r w:rsidR="005449E2">
        <w:rPr>
          <w:lang w:val="sv-SE"/>
        </w:rPr>
        <w:t>,</w:t>
      </w:r>
      <w:r w:rsidR="007D0A13">
        <w:rPr>
          <w:lang w:val="sv-SE"/>
        </w:rPr>
        <w:t xml:space="preserve"> </w:t>
      </w:r>
      <w:r w:rsidR="006009DB">
        <w:rPr>
          <w:lang w:val="sv-SE"/>
        </w:rPr>
        <w:t>kan</w:t>
      </w:r>
      <w:r w:rsidR="00413505">
        <w:rPr>
          <w:lang w:val="sv-SE"/>
        </w:rPr>
        <w:t xml:space="preserve"> </w:t>
      </w:r>
      <w:r w:rsidR="00622A89">
        <w:rPr>
          <w:lang w:val="sv-SE"/>
        </w:rPr>
        <w:t xml:space="preserve">då </w:t>
      </w:r>
      <w:r w:rsidR="006009DB">
        <w:rPr>
          <w:lang w:val="sv-SE"/>
        </w:rPr>
        <w:t xml:space="preserve">ligga till </w:t>
      </w:r>
      <w:r w:rsidR="00413505">
        <w:rPr>
          <w:lang w:val="sv-SE"/>
        </w:rPr>
        <w:t>grund för bedömning</w:t>
      </w:r>
      <w:r w:rsidR="006009DB">
        <w:rPr>
          <w:lang w:val="sv-SE"/>
        </w:rPr>
        <w:t>ar</w:t>
      </w:r>
      <w:r w:rsidR="00413505">
        <w:rPr>
          <w:lang w:val="sv-SE"/>
        </w:rPr>
        <w:t xml:space="preserve"> av nyttan med behandlingen.</w:t>
      </w:r>
      <w:r w:rsidR="0013337B">
        <w:rPr>
          <w:lang w:val="sv-SE"/>
        </w:rPr>
        <w:t xml:space="preserve"> Man kan till exempel tänka sig en behandling som förvisso uppnått sina mål men som ger kraftiga biverkningar</w:t>
      </w:r>
      <w:r w:rsidR="007D0A13">
        <w:rPr>
          <w:lang w:val="sv-SE"/>
        </w:rPr>
        <w:t xml:space="preserve"> </w:t>
      </w:r>
      <w:r w:rsidR="00340BC6">
        <w:rPr>
          <w:lang w:val="sv-SE"/>
        </w:rPr>
        <w:t xml:space="preserve">vilket medför att nyttan med behandlingen </w:t>
      </w:r>
      <w:r w:rsidR="007B1CBB">
        <w:rPr>
          <w:lang w:val="sv-SE"/>
        </w:rPr>
        <w:t xml:space="preserve">uppfattas som </w:t>
      </w:r>
      <w:r w:rsidR="00340BC6">
        <w:rPr>
          <w:lang w:val="sv-SE"/>
        </w:rPr>
        <w:t>låg för patienten.</w:t>
      </w:r>
    </w:p>
    <w:p w14:paraId="747B429D" w14:textId="3F6E361A" w:rsidR="00340BC6" w:rsidRDefault="00340BC6" w:rsidP="0091708B">
      <w:pPr>
        <w:rPr>
          <w:lang w:val="sv-SE"/>
        </w:rPr>
      </w:pPr>
      <w:r>
        <w:rPr>
          <w:lang w:val="sv-SE"/>
        </w:rPr>
        <w:t xml:space="preserve">För att kunna </w:t>
      </w:r>
      <w:r w:rsidR="004619AA">
        <w:rPr>
          <w:lang w:val="sv-SE"/>
        </w:rPr>
        <w:t>följa upp en läkemedelsbehandling kan man lägga en uppföljningsplan</w:t>
      </w:r>
      <w:r w:rsidR="00335717">
        <w:rPr>
          <w:lang w:val="sv-SE"/>
        </w:rPr>
        <w:t xml:space="preserve">, som </w:t>
      </w:r>
      <w:r w:rsidR="002C0959">
        <w:rPr>
          <w:lang w:val="sv-SE"/>
        </w:rPr>
        <w:t xml:space="preserve">omfattar </w:t>
      </w:r>
      <w:r w:rsidR="000C2B01">
        <w:rPr>
          <w:lang w:val="sv-SE"/>
        </w:rPr>
        <w:t xml:space="preserve">ett eller flera planerade uppföljningstillfällen. Varje sådant tillfälle </w:t>
      </w:r>
      <w:r w:rsidR="00C94692">
        <w:rPr>
          <w:lang w:val="sv-SE"/>
        </w:rPr>
        <w:t xml:space="preserve">består av </w:t>
      </w:r>
      <w:r w:rsidR="002D30D9">
        <w:rPr>
          <w:lang w:val="sv-SE"/>
        </w:rPr>
        <w:t>uppföljningsaktivi</w:t>
      </w:r>
      <w:r w:rsidR="00C617AF">
        <w:rPr>
          <w:lang w:val="sv-SE"/>
        </w:rPr>
        <w:t>teter</w:t>
      </w:r>
      <w:r w:rsidR="003B5FCC">
        <w:rPr>
          <w:lang w:val="sv-SE"/>
        </w:rPr>
        <w:t xml:space="preserve"> som </w:t>
      </w:r>
      <w:r w:rsidR="00C617AF">
        <w:rPr>
          <w:lang w:val="sv-SE"/>
        </w:rPr>
        <w:t>båd</w:t>
      </w:r>
      <w:r w:rsidR="009274C6">
        <w:rPr>
          <w:lang w:val="sv-SE"/>
        </w:rPr>
        <w:t>e</w:t>
      </w:r>
      <w:r w:rsidR="00C617AF">
        <w:rPr>
          <w:lang w:val="sv-SE"/>
        </w:rPr>
        <w:t xml:space="preserve"> </w:t>
      </w:r>
      <w:r w:rsidR="003B5FCC">
        <w:rPr>
          <w:lang w:val="sv-SE"/>
        </w:rPr>
        <w:t>vårdpersonal och patienten</w:t>
      </w:r>
      <w:r w:rsidR="00C617AF">
        <w:rPr>
          <w:lang w:val="sv-SE"/>
        </w:rPr>
        <w:t xml:space="preserve"> kan genomföra</w:t>
      </w:r>
      <w:r w:rsidR="003B5FCC">
        <w:rPr>
          <w:lang w:val="sv-SE"/>
        </w:rPr>
        <w:t xml:space="preserve">. </w:t>
      </w:r>
      <w:r w:rsidR="001E05B6">
        <w:rPr>
          <w:lang w:val="sv-SE"/>
        </w:rPr>
        <w:t xml:space="preserve">De aktiviteter som </w:t>
      </w:r>
      <w:r w:rsidR="005845D2">
        <w:rPr>
          <w:lang w:val="sv-SE"/>
        </w:rPr>
        <w:t>planeras</w:t>
      </w:r>
      <w:r w:rsidR="001E05B6">
        <w:rPr>
          <w:lang w:val="sv-SE"/>
        </w:rPr>
        <w:t xml:space="preserve">, till exempel en </w:t>
      </w:r>
      <w:r w:rsidR="00D42B5D">
        <w:rPr>
          <w:lang w:val="sv-SE"/>
        </w:rPr>
        <w:t xml:space="preserve">mätning </w:t>
      </w:r>
      <w:r w:rsidR="0058668E">
        <w:rPr>
          <w:lang w:val="sv-SE"/>
        </w:rPr>
        <w:t xml:space="preserve">eller </w:t>
      </w:r>
      <w:r w:rsidR="005C77B6">
        <w:rPr>
          <w:lang w:val="sv-SE"/>
        </w:rPr>
        <w:t xml:space="preserve">en </w:t>
      </w:r>
      <w:r w:rsidR="0058668E">
        <w:rPr>
          <w:lang w:val="sv-SE"/>
        </w:rPr>
        <w:t>iakttagelse</w:t>
      </w:r>
      <w:r w:rsidR="00FF00A0">
        <w:rPr>
          <w:rStyle w:val="Fotnotsreferens"/>
          <w:lang w:val="sv-SE"/>
        </w:rPr>
        <w:footnoteReference w:id="4"/>
      </w:r>
      <w:r w:rsidR="0058668E">
        <w:rPr>
          <w:lang w:val="sv-SE"/>
        </w:rPr>
        <w:t xml:space="preserve">, resulterar </w:t>
      </w:r>
      <w:r w:rsidR="00A0270D">
        <w:rPr>
          <w:lang w:val="sv-SE"/>
        </w:rPr>
        <w:t xml:space="preserve">sedan </w:t>
      </w:r>
      <w:r w:rsidR="0058668E">
        <w:rPr>
          <w:lang w:val="sv-SE"/>
        </w:rPr>
        <w:t xml:space="preserve">i en eller flera </w:t>
      </w:r>
      <w:r w:rsidR="0058668E" w:rsidRPr="28C30E57">
        <w:rPr>
          <w:lang w:val="sv-SE"/>
        </w:rPr>
        <w:t>observationer</w:t>
      </w:r>
      <w:r w:rsidR="00D17CEC">
        <w:rPr>
          <w:lang w:val="sv-SE"/>
        </w:rPr>
        <w:t xml:space="preserve"> när uppföljningen genomförs</w:t>
      </w:r>
      <w:r w:rsidR="0058668E" w:rsidRPr="28C30E57">
        <w:rPr>
          <w:lang w:val="sv-SE"/>
        </w:rPr>
        <w:t>.</w:t>
      </w:r>
      <w:r w:rsidR="000A22C3">
        <w:rPr>
          <w:lang w:val="sv-SE"/>
        </w:rPr>
        <w:t xml:space="preserve"> Observationerna kan vara av olika typer, så som observation av </w:t>
      </w:r>
      <w:r w:rsidR="00473DB0">
        <w:rPr>
          <w:lang w:val="sv-SE"/>
        </w:rPr>
        <w:t xml:space="preserve">en effekt </w:t>
      </w:r>
      <w:r w:rsidR="00D90939">
        <w:rPr>
          <w:lang w:val="sv-SE"/>
        </w:rPr>
        <w:t xml:space="preserve">som direkt rör ett mål som angivits för behandlingen (exempelvis </w:t>
      </w:r>
      <w:r w:rsidR="00CC525D">
        <w:rPr>
          <w:lang w:val="sv-SE"/>
        </w:rPr>
        <w:t>en</w:t>
      </w:r>
      <w:r w:rsidR="00B81AD7">
        <w:rPr>
          <w:lang w:val="sv-SE"/>
        </w:rPr>
        <w:t xml:space="preserve"> </w:t>
      </w:r>
      <w:r w:rsidR="00B57DF4">
        <w:rPr>
          <w:lang w:val="sv-SE"/>
        </w:rPr>
        <w:t>poäng</w:t>
      </w:r>
      <w:r w:rsidR="00B81AD7">
        <w:rPr>
          <w:lang w:val="sv-SE"/>
        </w:rPr>
        <w:t xml:space="preserve"> från e</w:t>
      </w:r>
      <w:r w:rsidR="004E6E15">
        <w:rPr>
          <w:lang w:val="sv-SE"/>
        </w:rPr>
        <w:t>tt självskattningsformulär)</w:t>
      </w:r>
      <w:r w:rsidR="008C146E">
        <w:rPr>
          <w:lang w:val="sv-SE"/>
        </w:rPr>
        <w:t xml:space="preserve">, </w:t>
      </w:r>
      <w:r w:rsidR="00EA2BC4">
        <w:rPr>
          <w:lang w:val="sv-SE"/>
        </w:rPr>
        <w:t xml:space="preserve">andra </w:t>
      </w:r>
      <w:r w:rsidR="008C146E">
        <w:rPr>
          <w:lang w:val="sv-SE"/>
        </w:rPr>
        <w:t>effekter</w:t>
      </w:r>
      <w:r w:rsidR="00AD0764">
        <w:rPr>
          <w:lang w:val="sv-SE"/>
        </w:rPr>
        <w:t xml:space="preserve"> </w:t>
      </w:r>
      <w:r w:rsidR="008230C0">
        <w:rPr>
          <w:lang w:val="sv-SE"/>
        </w:rPr>
        <w:t>(</w:t>
      </w:r>
      <w:r w:rsidR="00EA2BC4">
        <w:rPr>
          <w:lang w:val="sv-SE"/>
        </w:rPr>
        <w:t xml:space="preserve">så som </w:t>
      </w:r>
      <w:r w:rsidR="008230C0">
        <w:rPr>
          <w:lang w:val="sv-SE"/>
        </w:rPr>
        <w:t xml:space="preserve">biverkningar) </w:t>
      </w:r>
      <w:r w:rsidR="00AD0764">
        <w:rPr>
          <w:lang w:val="sv-SE"/>
        </w:rPr>
        <w:t xml:space="preserve">och </w:t>
      </w:r>
      <w:r w:rsidR="008C146E">
        <w:rPr>
          <w:lang w:val="sv-SE"/>
        </w:rPr>
        <w:t xml:space="preserve">kvalitetsmått (exempelvis </w:t>
      </w:r>
      <w:r w:rsidR="00AD0764">
        <w:rPr>
          <w:lang w:val="sv-SE"/>
        </w:rPr>
        <w:t>följsamhet).</w:t>
      </w:r>
    </w:p>
    <w:p w14:paraId="37B78715" w14:textId="32DC9B33" w:rsidR="008D5F98" w:rsidRDefault="008D5F98" w:rsidP="0091708B">
      <w:pPr>
        <w:rPr>
          <w:lang w:val="sv-SE"/>
        </w:rPr>
      </w:pPr>
      <w:r>
        <w:rPr>
          <w:lang w:val="sv-SE"/>
        </w:rPr>
        <w:t>Samverkan mellan läkemedelsbehandling, uppföljningsplan, mål med behandling, uppföljningsaktiviteter, observationer och bedömning av nytta visas i följande bild. Varje del beskrivs nedan i dokumentet.</w:t>
      </w:r>
      <w:r w:rsidR="00DE2457">
        <w:rPr>
          <w:lang w:val="sv-SE"/>
        </w:rPr>
        <w:t xml:space="preserve"> </w:t>
      </w:r>
    </w:p>
    <w:p w14:paraId="16C608D3" w14:textId="7235C6C9" w:rsidR="007417C0" w:rsidRPr="007417C0" w:rsidRDefault="007B0B86" w:rsidP="007417C0">
      <w:pPr>
        <w:keepNext/>
        <w:rPr>
          <w:lang w:val="sv-SE"/>
        </w:rPr>
      </w:pPr>
      <w:r>
        <w:rPr>
          <w:noProof/>
          <w:lang w:val="sv-SE" w:eastAsia="sv-SE"/>
        </w:rPr>
        <w:lastRenderedPageBreak/>
        <w:drawing>
          <wp:anchor distT="0" distB="0" distL="114300" distR="114300" simplePos="0" relativeHeight="251659264" behindDoc="1" locked="0" layoutInCell="1" allowOverlap="1" wp14:anchorId="1692B698" wp14:editId="157398C6">
            <wp:simplePos x="0" y="0"/>
            <wp:positionH relativeFrom="column">
              <wp:posOffset>4765040</wp:posOffset>
            </wp:positionH>
            <wp:positionV relativeFrom="paragraph">
              <wp:posOffset>3246120</wp:posOffset>
            </wp:positionV>
            <wp:extent cx="692150" cy="855980"/>
            <wp:effectExtent l="0" t="0" r="0" b="0"/>
            <wp:wrapTight wrapText="bothSides">
              <wp:wrapPolygon edited="0">
                <wp:start x="7728" y="961"/>
                <wp:lineTo x="0" y="8653"/>
                <wp:lineTo x="0" y="12499"/>
                <wp:lineTo x="5945" y="17306"/>
                <wp:lineTo x="7728" y="20190"/>
                <wp:lineTo x="13079" y="20190"/>
                <wp:lineTo x="14862" y="17306"/>
                <wp:lineTo x="20807" y="12499"/>
                <wp:lineTo x="20807" y="8653"/>
                <wp:lineTo x="13079" y="961"/>
                <wp:lineTo x="7728" y="961"/>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150" cy="855980"/>
                    </a:xfrm>
                    <a:prstGeom prst="rect">
                      <a:avLst/>
                    </a:prstGeom>
                    <a:noFill/>
                  </pic:spPr>
                </pic:pic>
              </a:graphicData>
            </a:graphic>
            <wp14:sizeRelH relativeFrom="margin">
              <wp14:pctWidth>0</wp14:pctWidth>
            </wp14:sizeRelH>
            <wp14:sizeRelV relativeFrom="margin">
              <wp14:pctHeight>0</wp14:pctHeight>
            </wp14:sizeRelV>
          </wp:anchor>
        </w:drawing>
      </w:r>
      <w:r w:rsidR="003F62D8">
        <w:rPr>
          <w:lang w:val="sv-SE"/>
        </w:rPr>
        <w:t xml:space="preserve"> </w:t>
      </w:r>
      <w:r w:rsidR="001616DE">
        <w:object w:dxaOrig="7061" w:dyaOrig="6715" w14:anchorId="6698D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37pt" o:ole="">
            <v:imagedata r:id="rId16" o:title=""/>
          </v:shape>
          <o:OLEObject Type="Embed" ProgID="Visio.Drawing.15" ShapeID="_x0000_i1025" DrawAspect="Content" ObjectID="_1673761035" r:id="rId17"/>
        </w:object>
      </w:r>
    </w:p>
    <w:p w14:paraId="464D321C" w14:textId="52659B36" w:rsidR="007417C0" w:rsidRPr="007417C0" w:rsidRDefault="007417C0" w:rsidP="007417C0">
      <w:pPr>
        <w:pStyle w:val="Beskrivning"/>
        <w:rPr>
          <w:lang w:val="sv-SE"/>
        </w:rPr>
      </w:pPr>
      <w:r w:rsidRPr="007417C0">
        <w:rPr>
          <w:lang w:val="sv-SE"/>
        </w:rPr>
        <w:t xml:space="preserve">Figur </w:t>
      </w:r>
      <w:r>
        <w:fldChar w:fldCharType="begin"/>
      </w:r>
      <w:r w:rsidRPr="007417C0">
        <w:rPr>
          <w:lang w:val="sv-SE"/>
        </w:rPr>
        <w:instrText xml:space="preserve"> SEQ Figur \* ARABIC </w:instrText>
      </w:r>
      <w:r>
        <w:fldChar w:fldCharType="separate"/>
      </w:r>
      <w:r w:rsidR="009228AE">
        <w:rPr>
          <w:noProof/>
          <w:lang w:val="sv-SE"/>
        </w:rPr>
        <w:t>2</w:t>
      </w:r>
      <w:r>
        <w:fldChar w:fldCharType="end"/>
      </w:r>
      <w:r w:rsidRPr="007417C0">
        <w:rPr>
          <w:lang w:val="sv-SE"/>
        </w:rPr>
        <w:t xml:space="preserve"> Samspel mellan behandling, mål, plan och uppföljning</w:t>
      </w:r>
    </w:p>
    <w:p w14:paraId="1A884380" w14:textId="77777777" w:rsidR="003E26B5" w:rsidRDefault="003E26B5" w:rsidP="009A20CF">
      <w:pPr>
        <w:pStyle w:val="Rubrik2"/>
      </w:pPr>
      <w:bookmarkStart w:id="20" w:name="_Toc63148299"/>
      <w:r>
        <w:t>Grunden läggs i mål med behandling</w:t>
      </w:r>
      <w:bookmarkEnd w:id="20"/>
    </w:p>
    <w:p w14:paraId="1F66A08D" w14:textId="6FC5BCE4" w:rsidR="009B732F" w:rsidRDefault="009B732F" w:rsidP="0091708B">
      <w:pPr>
        <w:rPr>
          <w:lang w:val="sv-SE"/>
        </w:rPr>
      </w:pPr>
      <w:r>
        <w:rPr>
          <w:lang w:val="sv-SE"/>
        </w:rPr>
        <w:t xml:space="preserve">När en läkemedelsbehandling ordineras finns det alltid ett mål med behandlingen, </w:t>
      </w:r>
      <w:r w:rsidR="00FB1958" w:rsidRPr="00FB1958">
        <w:rPr>
          <w:lang w:val="sv-SE"/>
        </w:rPr>
        <w:t>även om de</w:t>
      </w:r>
      <w:r w:rsidR="00A34354">
        <w:rPr>
          <w:lang w:val="sv-SE"/>
        </w:rPr>
        <w:t>t</w:t>
      </w:r>
      <w:r w:rsidR="00FB1958" w:rsidRPr="00FB1958">
        <w:rPr>
          <w:lang w:val="sv-SE"/>
        </w:rPr>
        <w:t xml:space="preserve"> sällan </w:t>
      </w:r>
      <w:r w:rsidR="00A34354">
        <w:rPr>
          <w:lang w:val="sv-SE"/>
        </w:rPr>
        <w:t xml:space="preserve">finns stöd för </w:t>
      </w:r>
      <w:r w:rsidR="00D17CEC">
        <w:rPr>
          <w:lang w:val="sv-SE"/>
        </w:rPr>
        <w:t xml:space="preserve">att </w:t>
      </w:r>
      <w:r w:rsidR="00FB1958" w:rsidRPr="00FB1958">
        <w:rPr>
          <w:lang w:val="sv-SE"/>
        </w:rPr>
        <w:t>dokumentera</w:t>
      </w:r>
      <w:r w:rsidR="00242673">
        <w:rPr>
          <w:lang w:val="sv-SE"/>
        </w:rPr>
        <w:t xml:space="preserve"> detta</w:t>
      </w:r>
      <w:r w:rsidR="00FB1958" w:rsidRPr="00FB1958">
        <w:rPr>
          <w:lang w:val="sv-SE"/>
        </w:rPr>
        <w:t xml:space="preserve"> på ett strukturerat sätt</w:t>
      </w:r>
      <w:r>
        <w:rPr>
          <w:lang w:val="sv-SE"/>
        </w:rPr>
        <w:t xml:space="preserve">. I många fall är målet något som är outtalat, som exempelvis att en patient ska bli frisk från en infektion, men det kan också vara något mer </w:t>
      </w:r>
      <w:r w:rsidR="006B3618">
        <w:rPr>
          <w:lang w:val="sv-SE"/>
        </w:rPr>
        <w:t xml:space="preserve">explicit </w:t>
      </w:r>
      <w:r>
        <w:rPr>
          <w:lang w:val="sv-SE"/>
        </w:rPr>
        <w:t>uttalat som till exempel att målet är att gå från 5 migränanfall i månaden till 2 anfall.</w:t>
      </w:r>
      <w:r w:rsidR="00B04712">
        <w:rPr>
          <w:lang w:val="sv-SE"/>
        </w:rPr>
        <w:t xml:space="preserve"> </w:t>
      </w:r>
      <w:r>
        <w:rPr>
          <w:lang w:val="sv-SE"/>
        </w:rPr>
        <w:t xml:space="preserve">Om målet eller målen med en behandling inte dokumenteras </w:t>
      </w:r>
      <w:r w:rsidR="00EB6ED5">
        <w:rPr>
          <w:lang w:val="sv-SE"/>
        </w:rPr>
        <w:t xml:space="preserve">när behandlingen startar, </w:t>
      </w:r>
      <w:r w:rsidR="004904EA">
        <w:rPr>
          <w:lang w:val="sv-SE"/>
        </w:rPr>
        <w:t xml:space="preserve">riskerar </w:t>
      </w:r>
      <w:r>
        <w:rPr>
          <w:lang w:val="sv-SE"/>
        </w:rPr>
        <w:t xml:space="preserve">det </w:t>
      </w:r>
      <w:r w:rsidR="004904EA">
        <w:rPr>
          <w:lang w:val="sv-SE"/>
        </w:rPr>
        <w:t xml:space="preserve">att bli </w:t>
      </w:r>
      <w:r>
        <w:rPr>
          <w:lang w:val="sv-SE"/>
        </w:rPr>
        <w:t>svår</w:t>
      </w:r>
      <w:r w:rsidR="004904EA">
        <w:rPr>
          <w:lang w:val="sv-SE"/>
        </w:rPr>
        <w:t>are</w:t>
      </w:r>
      <w:r>
        <w:rPr>
          <w:lang w:val="sv-SE"/>
        </w:rPr>
        <w:t xml:space="preserve"> för patienten och personal inom vård och omsorg att </w:t>
      </w:r>
      <w:r w:rsidR="00B04712">
        <w:rPr>
          <w:lang w:val="sv-SE"/>
        </w:rPr>
        <w:t xml:space="preserve">över tid </w:t>
      </w:r>
      <w:r w:rsidR="00EB6ED5">
        <w:rPr>
          <w:lang w:val="sv-SE"/>
        </w:rPr>
        <w:t xml:space="preserve">hålla koll på </w:t>
      </w:r>
      <w:r>
        <w:rPr>
          <w:lang w:val="sv-SE"/>
        </w:rPr>
        <w:t>om behandlingen</w:t>
      </w:r>
      <w:r w:rsidR="005C66FC">
        <w:rPr>
          <w:lang w:val="sv-SE"/>
        </w:rPr>
        <w:t xml:space="preserve"> ger </w:t>
      </w:r>
      <w:r w:rsidR="000C7553">
        <w:rPr>
          <w:lang w:val="sv-SE"/>
        </w:rPr>
        <w:t xml:space="preserve">förväntad </w:t>
      </w:r>
      <w:r w:rsidR="005C66FC">
        <w:rPr>
          <w:lang w:val="sv-SE"/>
        </w:rPr>
        <w:t xml:space="preserve">nytta </w:t>
      </w:r>
      <w:r>
        <w:rPr>
          <w:lang w:val="sv-SE"/>
        </w:rPr>
        <w:t xml:space="preserve">och om målen uppnås. </w:t>
      </w:r>
    </w:p>
    <w:p w14:paraId="7D23E74B" w14:textId="6A0A32E8" w:rsidR="00B04712" w:rsidRDefault="00B04712" w:rsidP="007C5CE2">
      <w:pPr>
        <w:pStyle w:val="Rubrik3"/>
      </w:pPr>
      <w:bookmarkStart w:id="21" w:name="_Toc63148300"/>
      <w:r>
        <w:t xml:space="preserve">Mål </w:t>
      </w:r>
      <w:r w:rsidR="00273E97">
        <w:t>kan</w:t>
      </w:r>
      <w:r>
        <w:t xml:space="preserve"> kopplas till behandlingsorsak</w:t>
      </w:r>
      <w:r w:rsidR="00212DB8">
        <w:t xml:space="preserve"> på flera sätt</w:t>
      </w:r>
      <w:bookmarkEnd w:id="21"/>
    </w:p>
    <w:p w14:paraId="59B16C91" w14:textId="45FC5A60" w:rsidR="00323CC1" w:rsidRDefault="00323CC1" w:rsidP="003620AD">
      <w:pPr>
        <w:rPr>
          <w:lang w:val="sv-SE"/>
        </w:rPr>
      </w:pPr>
      <w:r>
        <w:rPr>
          <w:lang w:val="sv-SE"/>
        </w:rPr>
        <w:t xml:space="preserve">När man behandlar med läkemedel </w:t>
      </w:r>
      <w:r w:rsidR="00D302D7">
        <w:rPr>
          <w:lang w:val="sv-SE"/>
        </w:rPr>
        <w:t xml:space="preserve">finns det minst en behandlingsorsak (indikation för behandling) och ibland flera. </w:t>
      </w:r>
      <w:r w:rsidR="0017330F">
        <w:rPr>
          <w:lang w:val="sv-SE"/>
        </w:rPr>
        <w:t xml:space="preserve">I de fall det finns flera behandlingsorsaker för en läkemedelsbehandling kan varje orsak </w:t>
      </w:r>
      <w:r w:rsidR="00CE4517">
        <w:rPr>
          <w:lang w:val="sv-SE"/>
        </w:rPr>
        <w:t>medföra egna mål med behandlingen.</w:t>
      </w:r>
      <w:r w:rsidR="005364B0" w:rsidRPr="005364B0">
        <w:rPr>
          <w:lang w:val="sv-SE"/>
        </w:rPr>
        <w:t xml:space="preserve"> </w:t>
      </w:r>
      <w:r w:rsidR="005364B0">
        <w:rPr>
          <w:lang w:val="sv-SE"/>
        </w:rPr>
        <w:t xml:space="preserve">Ett exempel på detta är när en patient behandlas med </w:t>
      </w:r>
      <w:proofErr w:type="spellStart"/>
      <w:r w:rsidR="000040AA">
        <w:rPr>
          <w:lang w:val="sv-SE"/>
        </w:rPr>
        <w:t>p</w:t>
      </w:r>
      <w:r w:rsidR="005364B0">
        <w:rPr>
          <w:lang w:val="sv-SE"/>
        </w:rPr>
        <w:t>ropranolol</w:t>
      </w:r>
      <w:proofErr w:type="spellEnd"/>
      <w:r w:rsidR="005364B0">
        <w:rPr>
          <w:lang w:val="sv-SE"/>
        </w:rPr>
        <w:t xml:space="preserve"> för essentiell </w:t>
      </w:r>
      <w:proofErr w:type="spellStart"/>
      <w:r w:rsidR="005364B0">
        <w:rPr>
          <w:lang w:val="sv-SE"/>
        </w:rPr>
        <w:t>tremor</w:t>
      </w:r>
      <w:proofErr w:type="spellEnd"/>
      <w:r w:rsidR="005364B0">
        <w:rPr>
          <w:lang w:val="sv-SE"/>
        </w:rPr>
        <w:t xml:space="preserve"> samt för angina pectoris.</w:t>
      </w:r>
      <w:r w:rsidR="00127342" w:rsidRPr="00127342">
        <w:rPr>
          <w:lang w:val="sv-SE"/>
        </w:rPr>
        <w:t xml:space="preserve"> </w:t>
      </w:r>
      <w:r w:rsidR="00127342">
        <w:rPr>
          <w:lang w:val="sv-SE"/>
        </w:rPr>
        <w:t xml:space="preserve">Varje orsak till behandlingen för det läkemedlet har i det fallet egna behandlingsmål. Se </w:t>
      </w:r>
      <w:r w:rsidR="00127342">
        <w:rPr>
          <w:lang w:val="sv-SE"/>
        </w:rPr>
        <w:fldChar w:fldCharType="begin"/>
      </w:r>
      <w:r w:rsidR="00127342">
        <w:rPr>
          <w:lang w:val="sv-SE"/>
        </w:rPr>
        <w:instrText xml:space="preserve"> REF _Ref50369470 \h </w:instrText>
      </w:r>
      <w:r w:rsidR="00127342">
        <w:rPr>
          <w:lang w:val="sv-SE"/>
        </w:rPr>
      </w:r>
      <w:r w:rsidR="00127342">
        <w:rPr>
          <w:lang w:val="sv-SE"/>
        </w:rPr>
        <w:fldChar w:fldCharType="separate"/>
      </w:r>
      <w:r w:rsidR="009228AE" w:rsidRPr="0052139D">
        <w:rPr>
          <w:lang w:val="sv-SE"/>
        </w:rPr>
        <w:t xml:space="preserve">Figur </w:t>
      </w:r>
      <w:r w:rsidR="009228AE">
        <w:rPr>
          <w:noProof/>
          <w:lang w:val="sv-SE"/>
        </w:rPr>
        <w:t>3</w:t>
      </w:r>
      <w:r w:rsidR="00127342">
        <w:rPr>
          <w:lang w:val="sv-SE"/>
        </w:rPr>
        <w:fldChar w:fldCharType="end"/>
      </w:r>
      <w:r w:rsidR="00127342">
        <w:rPr>
          <w:lang w:val="sv-SE"/>
        </w:rPr>
        <w:t>.</w:t>
      </w:r>
    </w:p>
    <w:p w14:paraId="3A0699A8" w14:textId="2E3308DF" w:rsidR="00F302DE" w:rsidRDefault="00EB6ED5" w:rsidP="003620AD">
      <w:pPr>
        <w:rPr>
          <w:lang w:val="sv-SE"/>
        </w:rPr>
      </w:pPr>
      <w:r>
        <w:rPr>
          <w:lang w:val="sv-SE"/>
        </w:rPr>
        <w:t>Baserat på detta föreslår vi</w:t>
      </w:r>
      <w:r w:rsidR="00323CC1">
        <w:rPr>
          <w:lang w:val="sv-SE"/>
        </w:rPr>
        <w:t xml:space="preserve"> att mål som anges för en behandling sätts i relation till behandlingsorsaken.</w:t>
      </w:r>
      <w:r w:rsidR="00DB4D4E">
        <w:rPr>
          <w:lang w:val="sv-SE"/>
        </w:rPr>
        <w:t xml:space="preserve"> Har en läkemedelsbehandling </w:t>
      </w:r>
      <w:r w:rsidR="005364B0">
        <w:rPr>
          <w:lang w:val="sv-SE"/>
        </w:rPr>
        <w:t>flera orsaker kan det medföra flera olika mål med behandlingen.</w:t>
      </w:r>
    </w:p>
    <w:p w14:paraId="4A3DEA70" w14:textId="77777777" w:rsidR="00C8660C" w:rsidRDefault="004D427B" w:rsidP="00C8660C">
      <w:pPr>
        <w:keepNext/>
      </w:pPr>
      <w:r>
        <w:object w:dxaOrig="6312" w:dyaOrig="2104" w14:anchorId="46BC9748">
          <v:shape id="_x0000_i1026" type="#_x0000_t75" style="width:316.5pt;height:108pt" o:ole="">
            <v:imagedata r:id="rId18" o:title=""/>
          </v:shape>
          <o:OLEObject Type="Embed" ProgID="Visio.Drawing.15" ShapeID="_x0000_i1026" DrawAspect="Content" ObjectID="_1673761036" r:id="rId19"/>
        </w:object>
      </w:r>
    </w:p>
    <w:p w14:paraId="44579ED5" w14:textId="4204C646" w:rsidR="003620AD" w:rsidRDefault="00C8660C" w:rsidP="00C8660C">
      <w:pPr>
        <w:pStyle w:val="Beskrivning"/>
        <w:rPr>
          <w:lang w:val="sv-SE"/>
        </w:rPr>
      </w:pPr>
      <w:bookmarkStart w:id="22" w:name="_Ref50369470"/>
      <w:r w:rsidRPr="0052139D">
        <w:rPr>
          <w:lang w:val="sv-SE"/>
        </w:rPr>
        <w:t xml:space="preserve">Figur </w:t>
      </w:r>
      <w:r>
        <w:fldChar w:fldCharType="begin"/>
      </w:r>
      <w:r w:rsidRPr="0052139D">
        <w:rPr>
          <w:lang w:val="sv-SE"/>
        </w:rPr>
        <w:instrText xml:space="preserve"> SEQ Figur \* ARABIC </w:instrText>
      </w:r>
      <w:r>
        <w:fldChar w:fldCharType="separate"/>
      </w:r>
      <w:r w:rsidR="009228AE">
        <w:rPr>
          <w:noProof/>
          <w:lang w:val="sv-SE"/>
        </w:rPr>
        <w:t>3</w:t>
      </w:r>
      <w:r>
        <w:fldChar w:fldCharType="end"/>
      </w:r>
      <w:bookmarkEnd w:id="22"/>
      <w:r w:rsidRPr="0052139D">
        <w:rPr>
          <w:lang w:val="sv-SE"/>
        </w:rPr>
        <w:t xml:space="preserve"> Exempel på flera olika mål för </w:t>
      </w:r>
      <w:r w:rsidR="004D427B">
        <w:rPr>
          <w:lang w:val="sv-SE"/>
        </w:rPr>
        <w:t xml:space="preserve">olika behandlingsorsaker för </w:t>
      </w:r>
      <w:r w:rsidRPr="0052139D">
        <w:rPr>
          <w:lang w:val="sv-SE"/>
        </w:rPr>
        <w:t>samma behandling</w:t>
      </w:r>
    </w:p>
    <w:p w14:paraId="70752A8A" w14:textId="02188331" w:rsidR="00523BA2" w:rsidRDefault="00523BA2" w:rsidP="0091708B">
      <w:pPr>
        <w:rPr>
          <w:lang w:val="sv-SE"/>
        </w:rPr>
      </w:pPr>
      <w:r>
        <w:rPr>
          <w:lang w:val="sv-SE"/>
        </w:rPr>
        <w:t xml:space="preserve">Vissa </w:t>
      </w:r>
      <w:r w:rsidR="00EA5C5F">
        <w:rPr>
          <w:lang w:val="sv-SE"/>
        </w:rPr>
        <w:t xml:space="preserve">behandlingar utförs med flera läkemedel som tillsammans </w:t>
      </w:r>
      <w:r w:rsidR="00DA6A03">
        <w:rPr>
          <w:lang w:val="sv-SE"/>
        </w:rPr>
        <w:t xml:space="preserve">kan ses ha </w:t>
      </w:r>
      <w:r w:rsidR="007F3F43">
        <w:rPr>
          <w:lang w:val="sv-SE"/>
        </w:rPr>
        <w:t>en behandlingsorsak och som</w:t>
      </w:r>
      <w:r w:rsidR="00B673FB">
        <w:rPr>
          <w:lang w:val="sv-SE"/>
        </w:rPr>
        <w:t xml:space="preserve"> </w:t>
      </w:r>
      <w:r w:rsidR="00C71576">
        <w:rPr>
          <w:lang w:val="sv-SE"/>
        </w:rPr>
        <w:t xml:space="preserve">tillsammans </w:t>
      </w:r>
      <w:r w:rsidR="00EA5C5F">
        <w:rPr>
          <w:lang w:val="sv-SE"/>
        </w:rPr>
        <w:t xml:space="preserve">ger en </w:t>
      </w:r>
      <w:r w:rsidR="001616DE">
        <w:rPr>
          <w:lang w:val="sv-SE"/>
        </w:rPr>
        <w:t>avsedd</w:t>
      </w:r>
      <w:r w:rsidR="00EA5C5F">
        <w:rPr>
          <w:lang w:val="sv-SE"/>
        </w:rPr>
        <w:t xml:space="preserve"> effekt. </w:t>
      </w:r>
      <w:r w:rsidR="008B5546">
        <w:rPr>
          <w:lang w:val="sv-SE"/>
        </w:rPr>
        <w:t>Det är dessa läkemedel i grupp som har ett gemensamt mål, och inte de enskilda läkemedlen.</w:t>
      </w:r>
      <w:r w:rsidR="0030182C">
        <w:rPr>
          <w:lang w:val="sv-SE"/>
        </w:rPr>
        <w:t xml:space="preserve"> </w:t>
      </w:r>
      <w:r w:rsidR="001C183B">
        <w:rPr>
          <w:lang w:val="sv-SE"/>
        </w:rPr>
        <w:t>Uppföljningen av behandlingen bör således</w:t>
      </w:r>
      <w:r w:rsidR="00B04712">
        <w:rPr>
          <w:lang w:val="sv-SE"/>
        </w:rPr>
        <w:t xml:space="preserve"> i dessa fall</w:t>
      </w:r>
      <w:r w:rsidR="00ED7A77">
        <w:rPr>
          <w:lang w:val="sv-SE"/>
        </w:rPr>
        <w:t xml:space="preserve"> kunna</w:t>
      </w:r>
      <w:r w:rsidR="001C183B">
        <w:rPr>
          <w:lang w:val="sv-SE"/>
        </w:rPr>
        <w:t xml:space="preserve"> ske på gruppen av läkemedel</w:t>
      </w:r>
      <w:r w:rsidR="008F1618">
        <w:rPr>
          <w:lang w:val="sv-SE"/>
        </w:rPr>
        <w:t>, då det är läkemedlen i samverkan som har en effekt. E</w:t>
      </w:r>
      <w:r w:rsidR="008C40CC">
        <w:rPr>
          <w:lang w:val="sv-SE"/>
        </w:rPr>
        <w:t>tt e</w:t>
      </w:r>
      <w:r w:rsidR="008F1618">
        <w:rPr>
          <w:lang w:val="sv-SE"/>
        </w:rPr>
        <w:t xml:space="preserve">xempel </w:t>
      </w:r>
      <w:r w:rsidR="006452D5">
        <w:rPr>
          <w:lang w:val="sv-SE"/>
        </w:rPr>
        <w:t xml:space="preserve">är </w:t>
      </w:r>
      <w:r w:rsidR="008C40CC">
        <w:rPr>
          <w:lang w:val="sv-SE"/>
        </w:rPr>
        <w:t xml:space="preserve">behandling med </w:t>
      </w:r>
      <w:r w:rsidR="007F3F43">
        <w:rPr>
          <w:lang w:val="sv-SE"/>
        </w:rPr>
        <w:t xml:space="preserve">behandlingsorsaken </w:t>
      </w:r>
      <w:r w:rsidR="008C40CC">
        <w:rPr>
          <w:lang w:val="sv-SE"/>
        </w:rPr>
        <w:t>migränprofylax, bestå</w:t>
      </w:r>
      <w:r w:rsidR="006452D5">
        <w:rPr>
          <w:lang w:val="sv-SE"/>
        </w:rPr>
        <w:t>ende</w:t>
      </w:r>
      <w:r w:rsidR="008C40CC">
        <w:rPr>
          <w:lang w:val="sv-SE"/>
        </w:rPr>
        <w:t xml:space="preserve"> av tre läkemedel, som tillsammans har ett gemensamt mål. Se </w:t>
      </w:r>
      <w:r w:rsidR="008C40CC">
        <w:rPr>
          <w:lang w:val="sv-SE"/>
        </w:rPr>
        <w:fldChar w:fldCharType="begin"/>
      </w:r>
      <w:r w:rsidR="008C40CC">
        <w:rPr>
          <w:lang w:val="sv-SE"/>
        </w:rPr>
        <w:instrText xml:space="preserve"> REF _Ref50370037 \h </w:instrText>
      </w:r>
      <w:r w:rsidR="008C40CC">
        <w:rPr>
          <w:lang w:val="sv-SE"/>
        </w:rPr>
      </w:r>
      <w:r w:rsidR="008C40CC">
        <w:rPr>
          <w:lang w:val="sv-SE"/>
        </w:rPr>
        <w:fldChar w:fldCharType="separate"/>
      </w:r>
      <w:r w:rsidR="009228AE" w:rsidRPr="003E0257">
        <w:rPr>
          <w:lang w:val="sv-SE"/>
        </w:rPr>
        <w:t xml:space="preserve">Figur </w:t>
      </w:r>
      <w:r w:rsidR="009228AE">
        <w:rPr>
          <w:noProof/>
          <w:lang w:val="sv-SE"/>
        </w:rPr>
        <w:t>4</w:t>
      </w:r>
      <w:r w:rsidR="008C40CC">
        <w:rPr>
          <w:lang w:val="sv-SE"/>
        </w:rPr>
        <w:fldChar w:fldCharType="end"/>
      </w:r>
      <w:r w:rsidR="00AF5DD5">
        <w:rPr>
          <w:lang w:val="sv-SE"/>
        </w:rPr>
        <w:t>.</w:t>
      </w:r>
      <w:r w:rsidR="007D78B8">
        <w:rPr>
          <w:lang w:val="sv-SE"/>
        </w:rPr>
        <w:t xml:space="preserve"> </w:t>
      </w:r>
      <w:r w:rsidR="00B04712">
        <w:rPr>
          <w:lang w:val="sv-SE"/>
        </w:rPr>
        <w:t xml:space="preserve">Dokumentation av mål med kombinationsbehandlingar </w:t>
      </w:r>
      <w:r w:rsidR="007D78B8">
        <w:rPr>
          <w:lang w:val="sv-SE"/>
        </w:rPr>
        <w:t xml:space="preserve">är dock någonting som </w:t>
      </w:r>
      <w:r w:rsidR="00197909">
        <w:rPr>
          <w:lang w:val="sv-SE"/>
        </w:rPr>
        <w:t xml:space="preserve">normalt </w:t>
      </w:r>
      <w:r w:rsidR="007D78B8">
        <w:rPr>
          <w:lang w:val="sv-SE"/>
        </w:rPr>
        <w:t xml:space="preserve">inte stöds </w:t>
      </w:r>
      <w:r w:rsidR="00197909">
        <w:rPr>
          <w:lang w:val="sv-SE"/>
        </w:rPr>
        <w:t>av de journalsystem som används idag.</w:t>
      </w:r>
    </w:p>
    <w:p w14:paraId="59EDF62E" w14:textId="77777777" w:rsidR="003E0257" w:rsidRDefault="0057092C" w:rsidP="003E0257">
      <w:pPr>
        <w:keepNext/>
      </w:pPr>
      <w:r>
        <w:object w:dxaOrig="5854" w:dyaOrig="2104" w14:anchorId="4C046D63">
          <v:shape id="_x0000_i1027" type="#_x0000_t75" style="width:296.25pt;height:108pt" o:ole="">
            <v:imagedata r:id="rId20" o:title=""/>
          </v:shape>
          <o:OLEObject Type="Embed" ProgID="Visio.Drawing.15" ShapeID="_x0000_i1027" DrawAspect="Content" ObjectID="_1673761037" r:id="rId21"/>
        </w:object>
      </w:r>
    </w:p>
    <w:p w14:paraId="190A1AE7" w14:textId="1298CA94" w:rsidR="005B750C" w:rsidRDefault="003E0257" w:rsidP="00E91938">
      <w:pPr>
        <w:pStyle w:val="Beskrivning"/>
        <w:rPr>
          <w:lang w:val="sv-SE"/>
        </w:rPr>
      </w:pPr>
      <w:bookmarkStart w:id="23" w:name="_Ref50370037"/>
      <w:r w:rsidRPr="003E0257">
        <w:rPr>
          <w:lang w:val="sv-SE"/>
        </w:rPr>
        <w:t xml:space="preserve">Figur </w:t>
      </w:r>
      <w:r>
        <w:fldChar w:fldCharType="begin"/>
      </w:r>
      <w:r w:rsidRPr="003E0257">
        <w:rPr>
          <w:lang w:val="sv-SE"/>
        </w:rPr>
        <w:instrText xml:space="preserve"> SEQ Figur \* ARABIC </w:instrText>
      </w:r>
      <w:r>
        <w:fldChar w:fldCharType="separate"/>
      </w:r>
      <w:r w:rsidR="009228AE">
        <w:rPr>
          <w:noProof/>
          <w:lang w:val="sv-SE"/>
        </w:rPr>
        <w:t>4</w:t>
      </w:r>
      <w:r>
        <w:fldChar w:fldCharType="end"/>
      </w:r>
      <w:bookmarkEnd w:id="23"/>
      <w:r w:rsidRPr="003E0257">
        <w:rPr>
          <w:lang w:val="sv-SE"/>
        </w:rPr>
        <w:t xml:space="preserve"> Mål på grupp av behandling</w:t>
      </w:r>
      <w:r>
        <w:rPr>
          <w:lang w:val="sv-SE"/>
        </w:rPr>
        <w:t>ar</w:t>
      </w:r>
      <w:r w:rsidR="005B750C">
        <w:rPr>
          <w:lang w:val="sv-SE"/>
        </w:rPr>
        <w:tab/>
      </w:r>
    </w:p>
    <w:p w14:paraId="69A6BD10" w14:textId="403C24D7" w:rsidR="00212DB8" w:rsidRDefault="001649A9" w:rsidP="001649A9">
      <w:pPr>
        <w:rPr>
          <w:lang w:val="sv-SE"/>
        </w:rPr>
      </w:pPr>
      <w:r w:rsidRPr="00E3036E">
        <w:rPr>
          <w:lang w:val="sv-SE"/>
        </w:rPr>
        <w:t xml:space="preserve">Man kan </w:t>
      </w:r>
      <w:r w:rsidR="00E3036E" w:rsidRPr="00E3036E">
        <w:rPr>
          <w:lang w:val="sv-SE"/>
        </w:rPr>
        <w:t>även tänka s</w:t>
      </w:r>
      <w:r w:rsidR="00E3036E">
        <w:rPr>
          <w:lang w:val="sv-SE"/>
        </w:rPr>
        <w:t>ig att det finns grupper som består av und</w:t>
      </w:r>
      <w:r w:rsidR="006533D9">
        <w:rPr>
          <w:lang w:val="sv-SE"/>
        </w:rPr>
        <w:t>ergrupper, där huvudgruppen har ett eget mål. Exempel på en sådan grupp är en migränbehandling, med ett mål (exempelvis att patienten ska fungera väl i vardagen), som bes</w:t>
      </w:r>
      <w:r w:rsidR="00315219">
        <w:rPr>
          <w:lang w:val="sv-SE"/>
        </w:rPr>
        <w:t>tår av två undergrupper</w:t>
      </w:r>
      <w:r w:rsidR="00AC6837">
        <w:rPr>
          <w:lang w:val="sv-SE"/>
        </w:rPr>
        <w:t xml:space="preserve"> av läkemedelsbehandlingar</w:t>
      </w:r>
      <w:r w:rsidR="00212DB8">
        <w:rPr>
          <w:lang w:val="sv-SE"/>
        </w:rPr>
        <w:t>:</w:t>
      </w:r>
      <w:r w:rsidR="00AC6837">
        <w:rPr>
          <w:lang w:val="sv-SE"/>
        </w:rPr>
        <w:t xml:space="preserve"> en grupp med läkemedel som ge</w:t>
      </w:r>
      <w:r w:rsidR="0048367E">
        <w:rPr>
          <w:lang w:val="sv-SE"/>
        </w:rPr>
        <w:t>s</w:t>
      </w:r>
      <w:r w:rsidR="00AC6837">
        <w:rPr>
          <w:lang w:val="sv-SE"/>
        </w:rPr>
        <w:t xml:space="preserve"> i profylaktiskt syfte och </w:t>
      </w:r>
      <w:r w:rsidR="005E1C16">
        <w:rPr>
          <w:lang w:val="sv-SE"/>
        </w:rPr>
        <w:t xml:space="preserve">en </w:t>
      </w:r>
      <w:r w:rsidR="00AC6837">
        <w:rPr>
          <w:lang w:val="sv-SE"/>
        </w:rPr>
        <w:t>grupp med läkemedel mot smärta.</w:t>
      </w:r>
      <w:r w:rsidR="000A126A">
        <w:rPr>
          <w:lang w:val="sv-SE"/>
        </w:rPr>
        <w:t xml:space="preserve"> </w:t>
      </w:r>
    </w:p>
    <w:p w14:paraId="33B6E1BE" w14:textId="5E5E135C" w:rsidR="001649A9" w:rsidRPr="00E3036E" w:rsidRDefault="00212DB8" w:rsidP="001649A9">
      <w:pPr>
        <w:rPr>
          <w:lang w:val="sv-SE"/>
        </w:rPr>
      </w:pPr>
      <w:r>
        <w:rPr>
          <w:lang w:val="sv-SE"/>
        </w:rPr>
        <w:t xml:space="preserve">Hur mål och behandlingsorsaker ska kopplas ihop i en stödjande struktur för uppföljning </w:t>
      </w:r>
      <w:r w:rsidR="000A126A">
        <w:rPr>
          <w:lang w:val="sv-SE"/>
        </w:rPr>
        <w:t xml:space="preserve">behöver </w:t>
      </w:r>
      <w:r>
        <w:rPr>
          <w:lang w:val="sv-SE"/>
        </w:rPr>
        <w:t xml:space="preserve">med andra ord </w:t>
      </w:r>
      <w:r w:rsidR="000A126A">
        <w:rPr>
          <w:lang w:val="sv-SE"/>
        </w:rPr>
        <w:t>utredas vidare</w:t>
      </w:r>
      <w:r>
        <w:rPr>
          <w:lang w:val="sv-SE"/>
        </w:rPr>
        <w:t xml:space="preserve"> tillsammans med kliniker</w:t>
      </w:r>
      <w:r w:rsidR="000A126A">
        <w:rPr>
          <w:lang w:val="sv-SE"/>
        </w:rPr>
        <w:t>.</w:t>
      </w:r>
    </w:p>
    <w:p w14:paraId="09FEF6FD" w14:textId="52DCDFD4" w:rsidR="009E5A78" w:rsidRDefault="00DE3FD9" w:rsidP="009E5A78">
      <w:pPr>
        <w:pStyle w:val="Rubrik3"/>
      </w:pPr>
      <w:bookmarkStart w:id="24" w:name="_Toc63148301"/>
      <w:r>
        <w:t>Patienten kan sätta egna mål</w:t>
      </w:r>
      <w:bookmarkEnd w:id="24"/>
      <w:r>
        <w:t xml:space="preserve"> </w:t>
      </w:r>
    </w:p>
    <w:p w14:paraId="15560DE5" w14:textId="77777777" w:rsidR="0005779B" w:rsidRDefault="009E5A78" w:rsidP="0091708B">
      <w:pPr>
        <w:rPr>
          <w:lang w:val="sv-SE"/>
        </w:rPr>
      </w:pPr>
      <w:r w:rsidRPr="5433E929">
        <w:rPr>
          <w:lang w:val="sv-SE"/>
        </w:rPr>
        <w:t xml:space="preserve">Som noterats ovan kan </w:t>
      </w:r>
      <w:r w:rsidR="00C37314" w:rsidRPr="5433E929">
        <w:rPr>
          <w:lang w:val="sv-SE"/>
        </w:rPr>
        <w:t xml:space="preserve">ett eller flera </w:t>
      </w:r>
      <w:r w:rsidR="003F2277" w:rsidRPr="5433E929">
        <w:rPr>
          <w:lang w:val="sv-SE"/>
        </w:rPr>
        <w:t xml:space="preserve">mål </w:t>
      </w:r>
      <w:r w:rsidRPr="5433E929">
        <w:rPr>
          <w:lang w:val="sv-SE"/>
        </w:rPr>
        <w:t xml:space="preserve">sättas </w:t>
      </w:r>
      <w:r w:rsidR="00A8263F" w:rsidRPr="5433E929">
        <w:rPr>
          <w:lang w:val="sv-SE"/>
        </w:rPr>
        <w:t xml:space="preserve">för </w:t>
      </w:r>
      <w:r w:rsidRPr="5433E929">
        <w:rPr>
          <w:lang w:val="sv-SE"/>
        </w:rPr>
        <w:t xml:space="preserve">en läkemedelsbehandling eller </w:t>
      </w:r>
      <w:r w:rsidR="00C36164" w:rsidRPr="5433E929">
        <w:rPr>
          <w:lang w:val="sv-SE"/>
        </w:rPr>
        <w:t xml:space="preserve">en </w:t>
      </w:r>
      <w:r w:rsidRPr="5433E929">
        <w:rPr>
          <w:lang w:val="sv-SE"/>
        </w:rPr>
        <w:t>grupp av läkemedelsbehandlingar</w:t>
      </w:r>
      <w:r w:rsidR="009F5E1D" w:rsidRPr="5433E929">
        <w:rPr>
          <w:lang w:val="sv-SE"/>
        </w:rPr>
        <w:t>, i relation till deras behandlingsorsaker</w:t>
      </w:r>
      <w:r w:rsidRPr="5433E929">
        <w:rPr>
          <w:lang w:val="sv-SE"/>
        </w:rPr>
        <w:t xml:space="preserve">. </w:t>
      </w:r>
      <w:r w:rsidR="00C36164" w:rsidRPr="5433E929">
        <w:rPr>
          <w:lang w:val="sv-SE"/>
        </w:rPr>
        <w:t xml:space="preserve">Mål sätts normalt av </w:t>
      </w:r>
      <w:r w:rsidRPr="5433E929">
        <w:rPr>
          <w:lang w:val="sv-SE"/>
        </w:rPr>
        <w:t>vårdpersonal</w:t>
      </w:r>
      <w:r w:rsidR="00A83C40" w:rsidRPr="5433E929">
        <w:rPr>
          <w:lang w:val="sv-SE"/>
        </w:rPr>
        <w:t xml:space="preserve"> i samråd med patienten</w:t>
      </w:r>
      <w:r w:rsidR="00C36164" w:rsidRPr="5433E929">
        <w:rPr>
          <w:lang w:val="sv-SE"/>
        </w:rPr>
        <w:t>, men man kan tänka sig att patienten själv sätter egna mål med behandlingen</w:t>
      </w:r>
      <w:r w:rsidR="00473DF6" w:rsidRPr="5433E929">
        <w:rPr>
          <w:lang w:val="sv-SE"/>
        </w:rPr>
        <w:t xml:space="preserve">, som patienten </w:t>
      </w:r>
      <w:r w:rsidR="00047FC8" w:rsidRPr="5433E929">
        <w:rPr>
          <w:lang w:val="sv-SE"/>
        </w:rPr>
        <w:t xml:space="preserve">och vården </w:t>
      </w:r>
      <w:r w:rsidR="00D810EE" w:rsidRPr="5433E929">
        <w:rPr>
          <w:lang w:val="sv-SE"/>
        </w:rPr>
        <w:t xml:space="preserve">sedan </w:t>
      </w:r>
      <w:r w:rsidR="00473DF6" w:rsidRPr="5433E929">
        <w:rPr>
          <w:lang w:val="sv-SE"/>
        </w:rPr>
        <w:t xml:space="preserve">kan följa upp. </w:t>
      </w:r>
    </w:p>
    <w:p w14:paraId="215FD6B2" w14:textId="3217651A" w:rsidR="004F6A33" w:rsidRDefault="004F6A33" w:rsidP="004F6A33">
      <w:pPr>
        <w:pStyle w:val="Rubrik3"/>
      </w:pPr>
      <w:bookmarkStart w:id="25" w:name="_Ref50630769"/>
      <w:bookmarkStart w:id="26" w:name="_Toc63148302"/>
      <w:r>
        <w:lastRenderedPageBreak/>
        <w:t xml:space="preserve">Systematik </w:t>
      </w:r>
      <w:bookmarkEnd w:id="25"/>
      <w:r w:rsidR="00DE3FD9">
        <w:t>underlättar uppföljning</w:t>
      </w:r>
      <w:bookmarkEnd w:id="26"/>
    </w:p>
    <w:p w14:paraId="62B15737" w14:textId="77777777" w:rsidR="00F70522" w:rsidRDefault="00167A31" w:rsidP="00D57AF5">
      <w:pPr>
        <w:rPr>
          <w:lang w:val="sv-SE"/>
        </w:rPr>
      </w:pPr>
      <w:r>
        <w:rPr>
          <w:lang w:val="sv-SE"/>
        </w:rPr>
        <w:t>Genom att ange mål på ett strukturerat sätt blir det möjligt</w:t>
      </w:r>
      <w:r w:rsidRPr="009E5A78" w:rsidDel="00167A31">
        <w:rPr>
          <w:lang w:val="sv-SE"/>
        </w:rPr>
        <w:t xml:space="preserve"> </w:t>
      </w:r>
      <w:r w:rsidR="009E5A78">
        <w:rPr>
          <w:lang w:val="sv-SE"/>
        </w:rPr>
        <w:t xml:space="preserve">att </w:t>
      </w:r>
      <w:r w:rsidR="009058D2">
        <w:rPr>
          <w:lang w:val="sv-SE"/>
        </w:rPr>
        <w:t xml:space="preserve">systematiskt </w:t>
      </w:r>
      <w:r w:rsidR="009E5A78">
        <w:rPr>
          <w:lang w:val="sv-SE"/>
        </w:rPr>
        <w:t xml:space="preserve">följa upp om en läkemedelsbehandling eller grupp av </w:t>
      </w:r>
      <w:r w:rsidR="00B71FC0">
        <w:rPr>
          <w:lang w:val="sv-SE"/>
        </w:rPr>
        <w:t>läkemedels</w:t>
      </w:r>
      <w:r w:rsidR="009E5A78">
        <w:rPr>
          <w:lang w:val="sv-SE"/>
        </w:rPr>
        <w:t>behandlingar</w:t>
      </w:r>
      <w:r w:rsidR="004F56E4">
        <w:rPr>
          <w:rStyle w:val="Fotnotsreferens"/>
          <w:lang w:val="sv-SE"/>
        </w:rPr>
        <w:footnoteReference w:id="5"/>
      </w:r>
      <w:r w:rsidR="009E5A78">
        <w:rPr>
          <w:lang w:val="sv-SE"/>
        </w:rPr>
        <w:t xml:space="preserve"> </w:t>
      </w:r>
      <w:r>
        <w:rPr>
          <w:lang w:val="sv-SE"/>
        </w:rPr>
        <w:t xml:space="preserve">ger </w:t>
      </w:r>
      <w:r w:rsidR="001616DE">
        <w:rPr>
          <w:lang w:val="sv-SE"/>
        </w:rPr>
        <w:t>avsedd</w:t>
      </w:r>
      <w:r>
        <w:rPr>
          <w:lang w:val="sv-SE"/>
        </w:rPr>
        <w:t xml:space="preserve"> effekt.</w:t>
      </w:r>
      <w:r w:rsidR="00B809D2">
        <w:rPr>
          <w:lang w:val="sv-SE"/>
        </w:rPr>
        <w:t xml:space="preserve"> </w:t>
      </w:r>
      <w:r w:rsidR="007609D8">
        <w:rPr>
          <w:lang w:val="sv-SE"/>
        </w:rPr>
        <w:t>Det blir även</w:t>
      </w:r>
      <w:r w:rsidR="00481414">
        <w:rPr>
          <w:lang w:val="sv-SE"/>
        </w:rPr>
        <w:t xml:space="preserve"> </w:t>
      </w:r>
      <w:r w:rsidR="00305A47">
        <w:rPr>
          <w:lang w:val="sv-SE"/>
        </w:rPr>
        <w:t xml:space="preserve">möjligt att </w:t>
      </w:r>
      <w:r w:rsidR="00204638">
        <w:rPr>
          <w:lang w:val="sv-SE"/>
        </w:rPr>
        <w:t xml:space="preserve">målen följs upp </w:t>
      </w:r>
      <w:r w:rsidR="00F665DC">
        <w:rPr>
          <w:lang w:val="sv-SE"/>
        </w:rPr>
        <w:t>på både individ- och populationsnivå</w:t>
      </w:r>
      <w:r w:rsidR="009058D2">
        <w:rPr>
          <w:lang w:val="sv-SE"/>
        </w:rPr>
        <w:t xml:space="preserve">. </w:t>
      </w:r>
      <w:r w:rsidR="00FA7A3A">
        <w:rPr>
          <w:lang w:val="sv-SE"/>
        </w:rPr>
        <w:t xml:space="preserve">Användandet av strukturerad information ger </w:t>
      </w:r>
      <w:r w:rsidR="00F70522">
        <w:rPr>
          <w:lang w:val="sv-SE"/>
        </w:rPr>
        <w:t>också</w:t>
      </w:r>
      <w:r w:rsidR="00FA7A3A">
        <w:rPr>
          <w:lang w:val="sv-SE"/>
        </w:rPr>
        <w:t xml:space="preserve"> förutsättningar för</w:t>
      </w:r>
      <w:r w:rsidR="00362C5A">
        <w:rPr>
          <w:lang w:val="sv-SE"/>
        </w:rPr>
        <w:t xml:space="preserve"> att ge systemstöd till användare i inmatning av mål samt uppföljning av effekterna av behandlingar</w:t>
      </w:r>
      <w:r w:rsidR="00D8256F">
        <w:rPr>
          <w:lang w:val="sv-SE"/>
        </w:rPr>
        <w:t xml:space="preserve">. </w:t>
      </w:r>
    </w:p>
    <w:p w14:paraId="74BC2F98" w14:textId="64606FE4" w:rsidR="004F6A33" w:rsidRDefault="00526099" w:rsidP="00D57AF5">
      <w:pPr>
        <w:rPr>
          <w:lang w:val="sv-SE"/>
        </w:rPr>
      </w:pPr>
      <w:r>
        <w:rPr>
          <w:lang w:val="sv-SE"/>
        </w:rPr>
        <w:t>M</w:t>
      </w:r>
      <w:r w:rsidR="00D8256F">
        <w:rPr>
          <w:lang w:val="sv-SE"/>
        </w:rPr>
        <w:t xml:space="preserve">ål </w:t>
      </w:r>
      <w:r>
        <w:rPr>
          <w:lang w:val="sv-SE"/>
        </w:rPr>
        <w:t xml:space="preserve">som </w:t>
      </w:r>
      <w:r w:rsidR="00DC4AE3">
        <w:rPr>
          <w:lang w:val="sv-SE"/>
        </w:rPr>
        <w:t xml:space="preserve">istället </w:t>
      </w:r>
      <w:r w:rsidR="00D8256F">
        <w:rPr>
          <w:lang w:val="sv-SE"/>
        </w:rPr>
        <w:t xml:space="preserve">anges i </w:t>
      </w:r>
      <w:r w:rsidR="00FB40F5">
        <w:rPr>
          <w:lang w:val="sv-SE"/>
        </w:rPr>
        <w:t>fritext</w:t>
      </w:r>
      <w:r>
        <w:rPr>
          <w:lang w:val="sv-SE"/>
        </w:rPr>
        <w:t xml:space="preserve"> riskerar att bli mindre begripliga och användbara över tid. Vidare </w:t>
      </w:r>
      <w:r w:rsidR="002B0228">
        <w:rPr>
          <w:lang w:val="sv-SE"/>
        </w:rPr>
        <w:t xml:space="preserve">blir </w:t>
      </w:r>
      <w:r>
        <w:rPr>
          <w:lang w:val="sv-SE"/>
        </w:rPr>
        <w:t xml:space="preserve">det </w:t>
      </w:r>
      <w:r w:rsidR="002B0228">
        <w:rPr>
          <w:lang w:val="sv-SE"/>
        </w:rPr>
        <w:t xml:space="preserve">svårare att </w:t>
      </w:r>
      <w:r w:rsidR="00924911">
        <w:rPr>
          <w:lang w:val="sv-SE"/>
        </w:rPr>
        <w:t xml:space="preserve">systematiskt </w:t>
      </w:r>
      <w:r w:rsidR="0077332F">
        <w:rPr>
          <w:lang w:val="sv-SE"/>
        </w:rPr>
        <w:t>avgöra om målen uppfyllts</w:t>
      </w:r>
      <w:r w:rsidR="00D57AF5">
        <w:rPr>
          <w:lang w:val="sv-SE"/>
        </w:rPr>
        <w:t>.</w:t>
      </w:r>
      <w:r w:rsidR="00FB40F5">
        <w:rPr>
          <w:lang w:val="sv-SE"/>
        </w:rPr>
        <w:t xml:space="preserve"> </w:t>
      </w:r>
      <w:r w:rsidR="00C57176">
        <w:rPr>
          <w:lang w:val="sv-SE"/>
        </w:rPr>
        <w:t xml:space="preserve">I förlängningen kan man se användandet av strukturerad information </w:t>
      </w:r>
      <w:r w:rsidR="007C4188">
        <w:rPr>
          <w:lang w:val="sv-SE"/>
        </w:rPr>
        <w:t xml:space="preserve">i </w:t>
      </w:r>
      <w:r w:rsidR="007233F9">
        <w:rPr>
          <w:lang w:val="sv-SE"/>
        </w:rPr>
        <w:t>journalsystem</w:t>
      </w:r>
      <w:r w:rsidR="007C4188">
        <w:rPr>
          <w:lang w:val="sv-SE"/>
        </w:rPr>
        <w:t xml:space="preserve"> som någonting som stödjer </w:t>
      </w:r>
      <w:r w:rsidR="00236D18">
        <w:rPr>
          <w:lang w:val="sv-SE"/>
        </w:rPr>
        <w:t>ett effektivt arbetssätt</w:t>
      </w:r>
      <w:r w:rsidR="007B2041">
        <w:rPr>
          <w:lang w:val="sv-SE"/>
        </w:rPr>
        <w:t>.</w:t>
      </w:r>
      <w:r w:rsidR="00275E13">
        <w:rPr>
          <w:lang w:val="sv-SE"/>
        </w:rPr>
        <w:t xml:space="preserve"> </w:t>
      </w:r>
    </w:p>
    <w:p w14:paraId="727ADE9D" w14:textId="486BCD92" w:rsidR="00733E97" w:rsidRDefault="0065645E" w:rsidP="009E5A78">
      <w:pPr>
        <w:rPr>
          <w:lang w:val="sv-SE"/>
        </w:rPr>
      </w:pPr>
      <w:r w:rsidRPr="5433E929">
        <w:rPr>
          <w:lang w:val="sv-SE"/>
        </w:rPr>
        <w:t xml:space="preserve">I tabellen nedan </w:t>
      </w:r>
      <w:r w:rsidR="00DE3FD9">
        <w:rPr>
          <w:lang w:val="sv-SE"/>
        </w:rPr>
        <w:t>illustreras resonemanget med</w:t>
      </w:r>
      <w:r w:rsidR="00EC190D">
        <w:rPr>
          <w:lang w:val="sv-SE"/>
        </w:rPr>
        <w:t xml:space="preserve"> </w:t>
      </w:r>
      <w:r w:rsidR="00DE3FD9">
        <w:rPr>
          <w:lang w:val="sv-SE"/>
        </w:rPr>
        <w:t xml:space="preserve">exempel </w:t>
      </w:r>
      <w:r w:rsidR="00EC190D">
        <w:rPr>
          <w:lang w:val="sv-SE"/>
        </w:rPr>
        <w:t>på</w:t>
      </w:r>
      <w:r w:rsidRPr="5433E929">
        <w:rPr>
          <w:lang w:val="sv-SE"/>
        </w:rPr>
        <w:t xml:space="preserve"> information</w:t>
      </w:r>
      <w:r w:rsidR="0072777F" w:rsidRPr="5433E929">
        <w:rPr>
          <w:lang w:val="sv-SE"/>
        </w:rPr>
        <w:t xml:space="preserve"> </w:t>
      </w:r>
      <w:r w:rsidR="00294DDA" w:rsidRPr="5433E929">
        <w:rPr>
          <w:lang w:val="sv-SE"/>
        </w:rPr>
        <w:t xml:space="preserve">som </w:t>
      </w:r>
      <w:r w:rsidR="00526099">
        <w:rPr>
          <w:lang w:val="sv-SE"/>
        </w:rPr>
        <w:t>skulle kunna</w:t>
      </w:r>
      <w:r w:rsidR="00526099" w:rsidRPr="5433E929">
        <w:rPr>
          <w:lang w:val="sv-SE"/>
        </w:rPr>
        <w:t xml:space="preserve"> </w:t>
      </w:r>
      <w:r w:rsidR="00294DDA" w:rsidRPr="5433E929">
        <w:rPr>
          <w:lang w:val="sv-SE"/>
        </w:rPr>
        <w:t>hålla</w:t>
      </w:r>
      <w:r w:rsidR="000B44F7">
        <w:rPr>
          <w:lang w:val="sv-SE"/>
        </w:rPr>
        <w:t>s</w:t>
      </w:r>
      <w:r w:rsidR="00294DDA" w:rsidRPr="5433E929">
        <w:rPr>
          <w:lang w:val="sv-SE"/>
        </w:rPr>
        <w:t xml:space="preserve"> om ett mål</w:t>
      </w:r>
      <w:r w:rsidR="003F2946">
        <w:rPr>
          <w:lang w:val="sv-SE"/>
        </w:rPr>
        <w:t xml:space="preserve"> med en läkemedelsbehandling</w:t>
      </w:r>
      <w:r w:rsidR="00B82122" w:rsidRPr="5433E929">
        <w:rPr>
          <w:lang w:val="sv-SE"/>
        </w:rPr>
        <w:t xml:space="preserve">. </w:t>
      </w:r>
      <w:r w:rsidR="00273E97">
        <w:rPr>
          <w:lang w:val="sv-SE"/>
        </w:rPr>
        <w:t xml:space="preserve">Med ett strukturerat systemstöd skulle klinikern endast behöva dokumentera delar av informationen aktivt. </w:t>
      </w:r>
      <w:r w:rsidRPr="5433E929">
        <w:rPr>
          <w:lang w:val="sv-SE"/>
        </w:rPr>
        <w:t xml:space="preserve">Notera att </w:t>
      </w:r>
      <w:r w:rsidR="00DE3FD9">
        <w:rPr>
          <w:lang w:val="sv-SE"/>
        </w:rPr>
        <w:t>exemplet</w:t>
      </w:r>
      <w:r w:rsidR="00DE3FD9" w:rsidRPr="5433E929">
        <w:rPr>
          <w:lang w:val="sv-SE"/>
        </w:rPr>
        <w:t xml:space="preserve"> </w:t>
      </w:r>
      <w:r w:rsidRPr="5433E929">
        <w:rPr>
          <w:lang w:val="sv-SE"/>
        </w:rPr>
        <w:t>är ett utkast</w:t>
      </w:r>
      <w:r w:rsidR="00DE3FD9">
        <w:rPr>
          <w:lang w:val="sv-SE"/>
        </w:rPr>
        <w:t xml:space="preserve"> som</w:t>
      </w:r>
      <w:r w:rsidRPr="5433E929">
        <w:rPr>
          <w:lang w:val="sv-SE"/>
        </w:rPr>
        <w:t xml:space="preserve"> behöver undersökas </w:t>
      </w:r>
      <w:r w:rsidR="00294DDA" w:rsidRPr="5433E929">
        <w:rPr>
          <w:lang w:val="sv-SE"/>
        </w:rPr>
        <w:t xml:space="preserve">mer </w:t>
      </w:r>
      <w:r w:rsidRPr="5433E929">
        <w:rPr>
          <w:lang w:val="sv-SE"/>
        </w:rPr>
        <w:t>i detalj.</w:t>
      </w:r>
    </w:p>
    <w:p w14:paraId="6EBB2BBD" w14:textId="77777777" w:rsidR="00B809D2" w:rsidRPr="00DC2E99" w:rsidRDefault="00B809D2" w:rsidP="000F7E9D">
      <w:pPr>
        <w:pStyle w:val="Liststycke"/>
        <w:numPr>
          <w:ilvl w:val="0"/>
          <w:numId w:val="25"/>
        </w:numPr>
        <w:rPr>
          <w:lang w:val="sv-SE"/>
        </w:rPr>
      </w:pPr>
      <w:r w:rsidRPr="5433E929">
        <w:rPr>
          <w:b/>
          <w:bCs/>
          <w:lang w:val="sv-SE"/>
        </w:rPr>
        <w:t>Mått</w:t>
      </w:r>
      <w:r w:rsidR="00DC2E99" w:rsidRPr="5433E929">
        <w:rPr>
          <w:lang w:val="sv-SE"/>
        </w:rPr>
        <w:t xml:space="preserve">: </w:t>
      </w:r>
      <w:r w:rsidR="004F2F3D" w:rsidRPr="5433E929">
        <w:rPr>
          <w:lang w:val="sv-SE"/>
        </w:rPr>
        <w:t xml:space="preserve">Det </w:t>
      </w:r>
      <w:r w:rsidR="00953215" w:rsidRPr="5433E929">
        <w:rPr>
          <w:lang w:val="sv-SE"/>
        </w:rPr>
        <w:t xml:space="preserve">mått som </w:t>
      </w:r>
      <w:r w:rsidR="00782B7D" w:rsidRPr="5433E929">
        <w:rPr>
          <w:lang w:val="sv-SE"/>
        </w:rPr>
        <w:t xml:space="preserve">målet </w:t>
      </w:r>
      <w:r w:rsidR="0007440C" w:rsidRPr="5433E929">
        <w:rPr>
          <w:lang w:val="sv-SE"/>
        </w:rPr>
        <w:t>avser</w:t>
      </w:r>
      <w:r w:rsidR="00782B7D" w:rsidRPr="5433E929">
        <w:rPr>
          <w:lang w:val="sv-SE"/>
        </w:rPr>
        <w:t xml:space="preserve">. </w:t>
      </w:r>
      <w:r w:rsidRPr="00912947">
        <w:rPr>
          <w:lang w:val="sv-SE"/>
        </w:rPr>
        <w:br/>
      </w:r>
      <w:r w:rsidR="00782B7D" w:rsidRPr="5433E929">
        <w:rPr>
          <w:i/>
          <w:iCs/>
          <w:lang w:val="sv-SE"/>
        </w:rPr>
        <w:t>Exempel</w:t>
      </w:r>
      <w:r w:rsidR="003846D1" w:rsidRPr="5433E929">
        <w:rPr>
          <w:i/>
          <w:iCs/>
          <w:lang w:val="sv-SE"/>
        </w:rPr>
        <w:t>:</w:t>
      </w:r>
      <w:r w:rsidR="00782B7D" w:rsidRPr="5433E929">
        <w:rPr>
          <w:lang w:val="sv-SE"/>
        </w:rPr>
        <w:t xml:space="preserve"> systoliskt blodtryck, </w:t>
      </w:r>
      <w:r w:rsidR="00A671D9" w:rsidRPr="5433E929">
        <w:rPr>
          <w:lang w:val="sv-SE"/>
        </w:rPr>
        <w:t xml:space="preserve">MADRS-S </w:t>
      </w:r>
    </w:p>
    <w:p w14:paraId="1D89D17F" w14:textId="77777777" w:rsidR="00543D8F" w:rsidRPr="00DC2E99" w:rsidRDefault="00543D8F" w:rsidP="000F7E9D">
      <w:pPr>
        <w:pStyle w:val="Liststycke"/>
        <w:numPr>
          <w:ilvl w:val="0"/>
          <w:numId w:val="25"/>
        </w:numPr>
        <w:rPr>
          <w:lang w:val="sv-SE"/>
        </w:rPr>
      </w:pPr>
      <w:r w:rsidRPr="009233D8">
        <w:rPr>
          <w:b/>
          <w:bCs/>
          <w:lang w:val="sv-SE"/>
        </w:rPr>
        <w:t>Enhet</w:t>
      </w:r>
      <w:r>
        <w:rPr>
          <w:lang w:val="sv-SE"/>
        </w:rPr>
        <w:t xml:space="preserve">: Enhet som måttet mäts i. </w:t>
      </w:r>
      <w:r w:rsidR="003846D1">
        <w:rPr>
          <w:lang w:val="sv-SE"/>
        </w:rPr>
        <w:br/>
      </w:r>
      <w:r w:rsidRPr="00053877">
        <w:rPr>
          <w:i/>
          <w:iCs/>
          <w:lang w:val="sv-SE"/>
        </w:rPr>
        <w:t>Exempel</w:t>
      </w:r>
      <w:r w:rsidR="003846D1" w:rsidRPr="00053877">
        <w:rPr>
          <w:i/>
          <w:iCs/>
          <w:lang w:val="sv-SE"/>
        </w:rPr>
        <w:t>:</w:t>
      </w:r>
      <w:r>
        <w:rPr>
          <w:lang w:val="sv-SE"/>
        </w:rPr>
        <w:t xml:space="preserve"> mmHg, poäng</w:t>
      </w:r>
    </w:p>
    <w:p w14:paraId="4B36B4E6" w14:textId="77777777" w:rsidR="00B809D2" w:rsidRPr="00DC2E99" w:rsidRDefault="00B809D2" w:rsidP="000F7E9D">
      <w:pPr>
        <w:pStyle w:val="Liststycke"/>
        <w:numPr>
          <w:ilvl w:val="0"/>
          <w:numId w:val="25"/>
        </w:numPr>
        <w:rPr>
          <w:lang w:val="sv-SE"/>
        </w:rPr>
      </w:pPr>
      <w:r w:rsidRPr="009233D8">
        <w:rPr>
          <w:b/>
          <w:bCs/>
          <w:lang w:val="sv-SE"/>
        </w:rPr>
        <w:t>Metod</w:t>
      </w:r>
      <w:r w:rsidR="00DC2E99">
        <w:rPr>
          <w:lang w:val="sv-SE"/>
        </w:rPr>
        <w:t>:</w:t>
      </w:r>
      <w:r w:rsidR="00543D8F">
        <w:rPr>
          <w:lang w:val="sv-SE"/>
        </w:rPr>
        <w:t xml:space="preserve"> Metoden som används för att </w:t>
      </w:r>
      <w:r w:rsidR="00762B65">
        <w:rPr>
          <w:lang w:val="sv-SE"/>
        </w:rPr>
        <w:t xml:space="preserve">mäta ett mått. </w:t>
      </w:r>
      <w:r w:rsidR="003846D1">
        <w:rPr>
          <w:lang w:val="sv-SE"/>
        </w:rPr>
        <w:br/>
      </w:r>
      <w:r w:rsidR="00762B65" w:rsidRPr="00053877">
        <w:rPr>
          <w:i/>
          <w:iCs/>
          <w:lang w:val="sv-SE"/>
        </w:rPr>
        <w:t>Exempel</w:t>
      </w:r>
      <w:r w:rsidR="003846D1" w:rsidRPr="00053877">
        <w:rPr>
          <w:i/>
          <w:iCs/>
          <w:lang w:val="sv-SE"/>
        </w:rPr>
        <w:t>:</w:t>
      </w:r>
      <w:r w:rsidR="00762B65">
        <w:rPr>
          <w:lang w:val="sv-SE"/>
        </w:rPr>
        <w:t xml:space="preserve"> </w:t>
      </w:r>
      <w:r w:rsidR="004859D7">
        <w:rPr>
          <w:lang w:val="sv-SE"/>
        </w:rPr>
        <w:t>blodtrycks</w:t>
      </w:r>
      <w:r w:rsidR="00762B65">
        <w:rPr>
          <w:lang w:val="sv-SE"/>
        </w:rPr>
        <w:t>mätning i sittande ställning efter 15 minuters vila, MADRS-S självskattningsformulär</w:t>
      </w:r>
    </w:p>
    <w:p w14:paraId="0CC6CB80" w14:textId="77777777" w:rsidR="00B809D2" w:rsidRPr="00DC2E99" w:rsidRDefault="00B809D2" w:rsidP="000F7E9D">
      <w:pPr>
        <w:pStyle w:val="Liststycke"/>
        <w:numPr>
          <w:ilvl w:val="0"/>
          <w:numId w:val="25"/>
        </w:numPr>
        <w:rPr>
          <w:lang w:val="sv-SE"/>
        </w:rPr>
      </w:pPr>
      <w:r w:rsidRPr="009233D8">
        <w:rPr>
          <w:b/>
          <w:bCs/>
          <w:lang w:val="sv-SE"/>
        </w:rPr>
        <w:t>Målvärde</w:t>
      </w:r>
      <w:r w:rsidR="00DC2E99">
        <w:rPr>
          <w:lang w:val="sv-SE"/>
        </w:rPr>
        <w:t>:</w:t>
      </w:r>
      <w:r w:rsidR="00762B65">
        <w:rPr>
          <w:lang w:val="sv-SE"/>
        </w:rPr>
        <w:t xml:space="preserve"> Det värde som </w:t>
      </w:r>
      <w:r w:rsidR="00F77F88">
        <w:rPr>
          <w:lang w:val="sv-SE"/>
        </w:rPr>
        <w:t xml:space="preserve">är målet för behandlingen. </w:t>
      </w:r>
      <w:r w:rsidR="003846D1">
        <w:rPr>
          <w:lang w:val="sv-SE"/>
        </w:rPr>
        <w:br/>
      </w:r>
      <w:r w:rsidR="00F77F88" w:rsidRPr="00053877">
        <w:rPr>
          <w:i/>
          <w:iCs/>
          <w:lang w:val="sv-SE"/>
        </w:rPr>
        <w:t>Exempel</w:t>
      </w:r>
      <w:r w:rsidR="003846D1" w:rsidRPr="00053877">
        <w:rPr>
          <w:i/>
          <w:iCs/>
          <w:lang w:val="sv-SE"/>
        </w:rPr>
        <w:t>:</w:t>
      </w:r>
      <w:r w:rsidR="00F77F88">
        <w:rPr>
          <w:lang w:val="sv-SE"/>
        </w:rPr>
        <w:t xml:space="preserve"> 120 [mmHg], 7 [MAD</w:t>
      </w:r>
      <w:r w:rsidR="00CF09E4">
        <w:rPr>
          <w:lang w:val="sv-SE"/>
        </w:rPr>
        <w:t>RS-S]</w:t>
      </w:r>
    </w:p>
    <w:p w14:paraId="4179AF36" w14:textId="77777777" w:rsidR="00B809D2" w:rsidRPr="00DC2E99" w:rsidRDefault="00B809D2" w:rsidP="000F7E9D">
      <w:pPr>
        <w:pStyle w:val="Liststycke"/>
        <w:numPr>
          <w:ilvl w:val="0"/>
          <w:numId w:val="25"/>
        </w:numPr>
        <w:rPr>
          <w:lang w:val="sv-SE"/>
        </w:rPr>
      </w:pPr>
      <w:r w:rsidRPr="00463860">
        <w:rPr>
          <w:b/>
          <w:bCs/>
          <w:lang w:val="sv-SE"/>
        </w:rPr>
        <w:t>Vem som formulerat målet</w:t>
      </w:r>
      <w:r w:rsidR="004F2F3D">
        <w:rPr>
          <w:lang w:val="sv-SE"/>
        </w:rPr>
        <w:t xml:space="preserve">: </w:t>
      </w:r>
      <w:r w:rsidR="00D84C00">
        <w:rPr>
          <w:lang w:val="sv-SE"/>
        </w:rPr>
        <w:t xml:space="preserve"> P</w:t>
      </w:r>
      <w:r w:rsidR="00CF09E4">
        <w:rPr>
          <w:lang w:val="sv-SE"/>
        </w:rPr>
        <w:t>erson</w:t>
      </w:r>
      <w:r w:rsidR="00D84C00">
        <w:rPr>
          <w:lang w:val="sv-SE"/>
        </w:rPr>
        <w:t>en</w:t>
      </w:r>
      <w:r w:rsidR="00CF09E4">
        <w:rPr>
          <w:lang w:val="sv-SE"/>
        </w:rPr>
        <w:t xml:space="preserve"> som formulerat målet. Det kan vara en hälso- och sjukvårdsperson eller patienten själv.</w:t>
      </w:r>
    </w:p>
    <w:p w14:paraId="74438FEB" w14:textId="77777777" w:rsidR="00B809D2" w:rsidRPr="00DC2E99" w:rsidRDefault="00B809D2" w:rsidP="000F7E9D">
      <w:pPr>
        <w:pStyle w:val="Liststycke"/>
        <w:numPr>
          <w:ilvl w:val="0"/>
          <w:numId w:val="25"/>
        </w:numPr>
        <w:rPr>
          <w:lang w:val="sv-SE"/>
        </w:rPr>
      </w:pPr>
      <w:r w:rsidRPr="00463860">
        <w:rPr>
          <w:b/>
          <w:bCs/>
          <w:lang w:val="sv-SE"/>
        </w:rPr>
        <w:t>Tidpunkt</w:t>
      </w:r>
      <w:r w:rsidRPr="00DC2E99">
        <w:rPr>
          <w:lang w:val="sv-SE"/>
        </w:rPr>
        <w:t xml:space="preserve"> (för målets uppfyllnad)</w:t>
      </w:r>
      <w:r w:rsidR="004F2F3D">
        <w:rPr>
          <w:lang w:val="sv-SE"/>
        </w:rPr>
        <w:t xml:space="preserve">: </w:t>
      </w:r>
      <w:r w:rsidR="00CF09E4">
        <w:rPr>
          <w:lang w:val="sv-SE"/>
        </w:rPr>
        <w:t>När målet planeras att uppfyllas</w:t>
      </w:r>
      <w:r w:rsidR="00F0450D">
        <w:rPr>
          <w:lang w:val="sv-SE"/>
        </w:rPr>
        <w:t>.</w:t>
      </w:r>
      <w:r w:rsidR="005C7C10">
        <w:rPr>
          <w:lang w:val="sv-SE"/>
        </w:rPr>
        <w:t xml:space="preserve"> En tidpunkt kan uttryckas som ”inom 12 månader”, ”oktober 2021”, ”</w:t>
      </w:r>
      <w:r w:rsidR="0031590A">
        <w:rPr>
          <w:lang w:val="sv-SE"/>
        </w:rPr>
        <w:t>2020-10-15” med mera.</w:t>
      </w:r>
    </w:p>
    <w:p w14:paraId="5EF51A63" w14:textId="77777777" w:rsidR="00B809D2" w:rsidRPr="00DC2E99" w:rsidRDefault="00B809D2" w:rsidP="000F7E9D">
      <w:pPr>
        <w:pStyle w:val="Liststycke"/>
        <w:numPr>
          <w:ilvl w:val="0"/>
          <w:numId w:val="25"/>
        </w:numPr>
        <w:rPr>
          <w:lang w:val="sv-SE"/>
        </w:rPr>
      </w:pPr>
      <w:r w:rsidRPr="00463860">
        <w:rPr>
          <w:b/>
          <w:bCs/>
          <w:lang w:val="sv-SE"/>
        </w:rPr>
        <w:t>Typ av mål</w:t>
      </w:r>
      <w:r w:rsidRPr="00DC2E99">
        <w:rPr>
          <w:lang w:val="sv-SE"/>
        </w:rPr>
        <w:t xml:space="preserve"> (primär/sekundär)</w:t>
      </w:r>
      <w:r w:rsidR="004F2F3D">
        <w:rPr>
          <w:lang w:val="sv-SE"/>
        </w:rPr>
        <w:t>:</w:t>
      </w:r>
      <w:r w:rsidR="00694C22">
        <w:rPr>
          <w:lang w:val="sv-SE"/>
        </w:rPr>
        <w:t xml:space="preserve"> Indikerar att ett mål är primärt eller sekundärt. Här krävs närmre definition av skillnaden mellan typer av mål.</w:t>
      </w:r>
    </w:p>
    <w:p w14:paraId="7C023715" w14:textId="128696E0" w:rsidR="00B809D2" w:rsidRDefault="0072388F" w:rsidP="000F7E9D">
      <w:pPr>
        <w:pStyle w:val="Liststycke"/>
        <w:numPr>
          <w:ilvl w:val="0"/>
          <w:numId w:val="25"/>
        </w:numPr>
        <w:rPr>
          <w:lang w:val="sv-SE"/>
        </w:rPr>
      </w:pPr>
      <w:r>
        <w:rPr>
          <w:b/>
          <w:bCs/>
          <w:lang w:val="sv-SE"/>
        </w:rPr>
        <w:t>Åtgärd</w:t>
      </w:r>
      <w:r w:rsidR="004F2F3D">
        <w:rPr>
          <w:lang w:val="sv-SE"/>
        </w:rPr>
        <w:t>:</w:t>
      </w:r>
      <w:r w:rsidR="001A4D82">
        <w:rPr>
          <w:lang w:val="sv-SE"/>
        </w:rPr>
        <w:t xml:space="preserve"> Regelverk för vad som ska ske om ett mål inte uppnås, eller avvikelse sker. </w:t>
      </w:r>
      <w:r w:rsidR="00803CF1">
        <w:rPr>
          <w:lang w:val="sv-SE"/>
        </w:rPr>
        <w:t>Detta är ett område som behöver utredas närmre.</w:t>
      </w:r>
      <w:r w:rsidR="00053877" w:rsidRPr="00B82122">
        <w:rPr>
          <w:lang w:val="sv-SE"/>
        </w:rPr>
        <w:br/>
      </w:r>
      <w:r w:rsidR="001A4D82" w:rsidRPr="00053877">
        <w:rPr>
          <w:i/>
          <w:iCs/>
          <w:lang w:val="sv-SE"/>
        </w:rPr>
        <w:t>Exempel:</w:t>
      </w:r>
      <w:r w:rsidR="001A4D82">
        <w:rPr>
          <w:lang w:val="sv-SE"/>
        </w:rPr>
        <w:t xml:space="preserve"> ”</w:t>
      </w:r>
      <w:r w:rsidR="000B4C87">
        <w:rPr>
          <w:lang w:val="sv-SE"/>
        </w:rPr>
        <w:t>Kontakta läkare vid puls under 60 slag per minut”.</w:t>
      </w:r>
    </w:p>
    <w:p w14:paraId="5056BEF5" w14:textId="46B0C027" w:rsidR="004A5E50" w:rsidRPr="00DC2E99" w:rsidRDefault="00926971" w:rsidP="00743C4A">
      <w:pPr>
        <w:rPr>
          <w:lang w:val="sv-SE"/>
        </w:rPr>
      </w:pPr>
      <w:r>
        <w:rPr>
          <w:lang w:val="sv-SE"/>
        </w:rPr>
        <w:lastRenderedPageBreak/>
        <w:t xml:space="preserve">En stor del av den information som är relevant att dokumentera om ett mål med en behandling </w:t>
      </w:r>
      <w:r w:rsidR="00B6203C">
        <w:rPr>
          <w:lang w:val="sv-SE"/>
        </w:rPr>
        <w:t>är något som ett journalsystem kan hjälpa användare att ange. I följande avsnitt beskrivs detta närmre.</w:t>
      </w:r>
    </w:p>
    <w:p w14:paraId="7C0808C7" w14:textId="0C8EF53E" w:rsidR="004F6A33" w:rsidRDefault="00B809D2" w:rsidP="00B809D2">
      <w:pPr>
        <w:pStyle w:val="Rubrik3"/>
      </w:pPr>
      <w:bookmarkStart w:id="27" w:name="_Ref50631590"/>
      <w:bookmarkStart w:id="28" w:name="_Toc63148303"/>
      <w:r>
        <w:t xml:space="preserve">Enhetlighet </w:t>
      </w:r>
      <w:bookmarkEnd w:id="27"/>
      <w:r w:rsidR="00273E97">
        <w:t>i målinformation ger jämförbarhet</w:t>
      </w:r>
      <w:bookmarkEnd w:id="28"/>
    </w:p>
    <w:p w14:paraId="5B45A6B6" w14:textId="0A6264F6" w:rsidR="00066FF7" w:rsidRDefault="00066FF7" w:rsidP="00B809D2">
      <w:pPr>
        <w:rPr>
          <w:lang w:val="sv-SE"/>
        </w:rPr>
      </w:pPr>
      <w:r>
        <w:rPr>
          <w:lang w:val="sv-SE"/>
        </w:rPr>
        <w:t xml:space="preserve">Ska mål kunna följas upp på ett strukturerat sätt räcker det inte att information har angivits enligt en given struktur. </w:t>
      </w:r>
      <w:r w:rsidR="00526099">
        <w:rPr>
          <w:lang w:val="sv-SE"/>
        </w:rPr>
        <w:t xml:space="preserve">Det är först när det också finns en enhetlighet som det går att jämföra mellan liknande behandlingar och analysera resultat. Till exempel bör samma mått och metod användas för att ange målet eller målen varje gång ett visst tillstånd behandlas. </w:t>
      </w:r>
    </w:p>
    <w:p w14:paraId="3E3129F4" w14:textId="7BC7DFE5" w:rsidR="00CF4262" w:rsidRDefault="009E463F" w:rsidP="00FF517D">
      <w:pPr>
        <w:rPr>
          <w:lang w:val="sv-SE"/>
        </w:rPr>
      </w:pPr>
      <w:r>
        <w:rPr>
          <w:lang w:val="sv-SE"/>
        </w:rPr>
        <w:t>I princip kan en kliniker sätta vilka mål som helst för en specifik behandling eller grupp av behandlingar.</w:t>
      </w:r>
      <w:r w:rsidR="00993A60">
        <w:rPr>
          <w:lang w:val="sv-SE"/>
        </w:rPr>
        <w:t xml:space="preserve"> För att uppnå e</w:t>
      </w:r>
      <w:r w:rsidR="00E20E75">
        <w:rPr>
          <w:lang w:val="sv-SE"/>
        </w:rPr>
        <w:t xml:space="preserve">nhetlighet kan </w:t>
      </w:r>
      <w:r w:rsidR="005B6BB5">
        <w:rPr>
          <w:lang w:val="sv-SE"/>
        </w:rPr>
        <w:t>man</w:t>
      </w:r>
      <w:r w:rsidR="00E20E75">
        <w:rPr>
          <w:lang w:val="sv-SE"/>
        </w:rPr>
        <w:t xml:space="preserve"> använda kunskapsunderlag och kliniska beslutsstöd </w:t>
      </w:r>
      <w:r w:rsidR="00526099">
        <w:rPr>
          <w:lang w:val="sv-SE"/>
        </w:rPr>
        <w:t>vid ordinationen</w:t>
      </w:r>
      <w:r w:rsidR="00E20E75">
        <w:rPr>
          <w:lang w:val="sv-SE"/>
        </w:rPr>
        <w:t xml:space="preserve">, så att man i första hand använder sig av rekommenderade mål och uppföljningsmetoder. </w:t>
      </w:r>
      <w:r w:rsidR="00FF517D">
        <w:rPr>
          <w:lang w:val="sv-SE"/>
        </w:rPr>
        <w:t xml:space="preserve">Ett exempel </w:t>
      </w:r>
      <w:r w:rsidR="00CF4262">
        <w:rPr>
          <w:lang w:val="sv-SE"/>
        </w:rPr>
        <w:t>på ett sådant stöd är helt eller delvis förifylld information i det som i vissa journalsystem kallas för ordinationsmallar.</w:t>
      </w:r>
    </w:p>
    <w:p w14:paraId="73AC14AC" w14:textId="591F26CD" w:rsidR="00AE7983" w:rsidRDefault="00AE7983" w:rsidP="00B809D2">
      <w:pPr>
        <w:rPr>
          <w:lang w:val="sv-SE"/>
        </w:rPr>
      </w:pPr>
      <w:r>
        <w:rPr>
          <w:lang w:val="sv-SE"/>
        </w:rPr>
        <w:t xml:space="preserve">Man kan även tänka sig </w:t>
      </w:r>
      <w:r w:rsidR="005B6EA2">
        <w:rPr>
          <w:lang w:val="sv-SE"/>
        </w:rPr>
        <w:t xml:space="preserve">kliniska </w:t>
      </w:r>
      <w:r w:rsidR="00866C35">
        <w:rPr>
          <w:lang w:val="sv-SE"/>
        </w:rPr>
        <w:t>beslutsstöd</w:t>
      </w:r>
      <w:r>
        <w:rPr>
          <w:lang w:val="sv-SE"/>
        </w:rPr>
        <w:t xml:space="preserve"> som skulle kunna utgå från behandlingsorsaken och det läkemedel som ordineras för att rekommendera vilken typ av mål som bör följas upp, samt även på vilket sätt som målen bör följas upp.</w:t>
      </w:r>
    </w:p>
    <w:p w14:paraId="60D2C02F" w14:textId="5AEA0646" w:rsidR="00866C35" w:rsidRDefault="00866C35" w:rsidP="00866C35">
      <w:pPr>
        <w:rPr>
          <w:lang w:val="sv-SE"/>
        </w:rPr>
      </w:pPr>
      <w:r>
        <w:rPr>
          <w:lang w:val="sv-SE"/>
        </w:rPr>
        <w:t>Klinikern skulle kunna få för</w:t>
      </w:r>
      <w:r w:rsidR="00526099">
        <w:rPr>
          <w:lang w:val="sv-SE"/>
        </w:rPr>
        <w:t>s</w:t>
      </w:r>
      <w:r>
        <w:rPr>
          <w:lang w:val="sv-SE"/>
        </w:rPr>
        <w:t>lag på vilket mått som är lämpligt att följa upp (exempelvis diastoliskt blodtryck, mätt med metoden sittande blodtryck efter 15 minuters vila),</w:t>
      </w:r>
      <w:r w:rsidR="005B6EA2">
        <w:rPr>
          <w:lang w:val="sv-SE"/>
        </w:rPr>
        <w:t xml:space="preserve"> och</w:t>
      </w:r>
      <w:r>
        <w:rPr>
          <w:lang w:val="sv-SE"/>
        </w:rPr>
        <w:t xml:space="preserve"> i vissa fall skulle klinikern också kunna få förslag på ett målvärde (exempelvis &lt;130 mmHg) utgående från patientens förutsättningar. </w:t>
      </w:r>
      <w:r w:rsidR="007D051D">
        <w:rPr>
          <w:lang w:val="sv-SE"/>
        </w:rPr>
        <w:t xml:space="preserve">Här bör understrykas att alla typer av beslutsstöd är just stöd för kliniska beslut och inte ska betraktas som styrande. </w:t>
      </w:r>
      <w:r w:rsidR="007D051D" w:rsidRPr="003C767D">
        <w:rPr>
          <w:lang w:val="sv-SE"/>
        </w:rPr>
        <w:t>Förslagen som k</w:t>
      </w:r>
      <w:r w:rsidRPr="003C767D">
        <w:rPr>
          <w:lang w:val="sv-SE"/>
        </w:rPr>
        <w:t>linikern få</w:t>
      </w:r>
      <w:r w:rsidR="007D051D" w:rsidRPr="003C767D">
        <w:rPr>
          <w:lang w:val="sv-SE"/>
        </w:rPr>
        <w:t>r</w:t>
      </w:r>
      <w:r w:rsidR="003C767D" w:rsidRPr="002F1C6A">
        <w:rPr>
          <w:lang w:val="sv-SE"/>
        </w:rPr>
        <w:t>,</w:t>
      </w:r>
      <w:r w:rsidRPr="003C767D">
        <w:rPr>
          <w:lang w:val="sv-SE"/>
        </w:rPr>
        <w:t xml:space="preserve"> </w:t>
      </w:r>
      <w:r w:rsidR="003C767D">
        <w:rPr>
          <w:lang w:val="sv-SE"/>
        </w:rPr>
        <w:t>ska</w:t>
      </w:r>
      <w:r>
        <w:rPr>
          <w:lang w:val="sv-SE"/>
        </w:rPr>
        <w:t xml:space="preserve"> </w:t>
      </w:r>
      <w:r w:rsidR="003C767D">
        <w:rPr>
          <w:lang w:val="sv-SE"/>
        </w:rPr>
        <w:t xml:space="preserve">hen kunna </w:t>
      </w:r>
      <w:r>
        <w:rPr>
          <w:lang w:val="sv-SE"/>
        </w:rPr>
        <w:t>välja att använda eller modifiera samt vid behov komplettera med andra mål utifrån den enskilda patientens förutsättningar.</w:t>
      </w:r>
    </w:p>
    <w:p w14:paraId="6C26672E" w14:textId="4CDF2624" w:rsidR="00483568" w:rsidRDefault="0063645E" w:rsidP="0091708B">
      <w:pPr>
        <w:rPr>
          <w:lang w:val="sv-SE"/>
        </w:rPr>
      </w:pPr>
      <w:r>
        <w:rPr>
          <w:lang w:val="sv-SE"/>
        </w:rPr>
        <w:t xml:space="preserve">För att detta ska </w:t>
      </w:r>
      <w:r w:rsidR="006A1BA9">
        <w:rPr>
          <w:lang w:val="sv-SE"/>
        </w:rPr>
        <w:t>kunna genomföras måste kunskapsstöd tas fram</w:t>
      </w:r>
      <w:r w:rsidR="00C71047">
        <w:rPr>
          <w:lang w:val="sv-SE"/>
        </w:rPr>
        <w:t>, som innehåller information om rekommenderade mål, mått och metoder för olika typer av läkemedels</w:t>
      </w:r>
      <w:r w:rsidR="00C5724B">
        <w:rPr>
          <w:lang w:val="sv-SE"/>
        </w:rPr>
        <w:softHyphen/>
      </w:r>
      <w:r w:rsidR="00C71047">
        <w:rPr>
          <w:lang w:val="sv-SE"/>
        </w:rPr>
        <w:t>behandlingar</w:t>
      </w:r>
      <w:r w:rsidR="00C5724B">
        <w:rPr>
          <w:lang w:val="sv-SE"/>
        </w:rPr>
        <w:t xml:space="preserve"> och </w:t>
      </w:r>
      <w:r w:rsidR="00C71047">
        <w:rPr>
          <w:lang w:val="sv-SE"/>
        </w:rPr>
        <w:t>behandlingsorsaker.</w:t>
      </w:r>
      <w:r w:rsidR="00526099">
        <w:rPr>
          <w:lang w:val="sv-SE"/>
        </w:rPr>
        <w:t xml:space="preserve"> </w:t>
      </w:r>
    </w:p>
    <w:p w14:paraId="0CAFA856" w14:textId="5084EC4A" w:rsidR="003E26B5" w:rsidRDefault="000A4DDA" w:rsidP="009A20CF">
      <w:pPr>
        <w:pStyle w:val="Rubrik2"/>
      </w:pPr>
      <w:bookmarkStart w:id="29" w:name="_Toc63148304"/>
      <w:r>
        <w:rPr>
          <w:noProof/>
          <w:lang w:eastAsia="sv-SE"/>
        </w:rPr>
        <w:drawing>
          <wp:anchor distT="0" distB="0" distL="114300" distR="114300" simplePos="0" relativeHeight="251661312" behindDoc="1" locked="0" layoutInCell="1" allowOverlap="1" wp14:anchorId="60E54CB3" wp14:editId="771C73EB">
            <wp:simplePos x="0" y="0"/>
            <wp:positionH relativeFrom="column">
              <wp:posOffset>5020170</wp:posOffset>
            </wp:positionH>
            <wp:positionV relativeFrom="paragraph">
              <wp:posOffset>503</wp:posOffset>
            </wp:positionV>
            <wp:extent cx="692150" cy="855980"/>
            <wp:effectExtent l="0" t="0" r="0" b="0"/>
            <wp:wrapTight wrapText="bothSides">
              <wp:wrapPolygon edited="0">
                <wp:start x="7728" y="961"/>
                <wp:lineTo x="0" y="8653"/>
                <wp:lineTo x="0" y="12499"/>
                <wp:lineTo x="5945" y="17306"/>
                <wp:lineTo x="7728" y="20190"/>
                <wp:lineTo x="13079" y="20190"/>
                <wp:lineTo x="14862" y="17306"/>
                <wp:lineTo x="20807" y="12499"/>
                <wp:lineTo x="20807" y="8653"/>
                <wp:lineTo x="13079" y="961"/>
                <wp:lineTo x="7728" y="961"/>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150" cy="855980"/>
                    </a:xfrm>
                    <a:prstGeom prst="rect">
                      <a:avLst/>
                    </a:prstGeom>
                    <a:noFill/>
                  </pic:spPr>
                </pic:pic>
              </a:graphicData>
            </a:graphic>
            <wp14:sizeRelH relativeFrom="margin">
              <wp14:pctWidth>0</wp14:pctWidth>
            </wp14:sizeRelH>
            <wp14:sizeRelV relativeFrom="margin">
              <wp14:pctHeight>0</wp14:pctHeight>
            </wp14:sizeRelV>
          </wp:anchor>
        </w:drawing>
      </w:r>
      <w:r w:rsidR="003E26B5">
        <w:t>Uppföljning</w:t>
      </w:r>
      <w:r w:rsidR="009D266C">
        <w:t>s</w:t>
      </w:r>
      <w:r w:rsidR="003E26B5">
        <w:t xml:space="preserve">plan </w:t>
      </w:r>
      <w:r w:rsidR="00A15769">
        <w:t xml:space="preserve">– </w:t>
      </w:r>
      <w:r w:rsidR="001B5DF9">
        <w:t>en förutsättning för att styra uppföljningen</w:t>
      </w:r>
      <w:bookmarkEnd w:id="29"/>
    </w:p>
    <w:p w14:paraId="302C1185" w14:textId="44D80AAC" w:rsidR="00273E97" w:rsidRDefault="00273E97" w:rsidP="00E2327A">
      <w:pPr>
        <w:rPr>
          <w:lang w:val="sv-SE"/>
        </w:rPr>
      </w:pPr>
      <w:r>
        <w:rPr>
          <w:lang w:val="sv-SE"/>
        </w:rPr>
        <w:t xml:space="preserve">Det finns många krav på att uppföljning ska genomföras i nationella rapporter och myndighetsföreskrifter. Några exempel: </w:t>
      </w:r>
    </w:p>
    <w:p w14:paraId="3E2BF930" w14:textId="7E6EF71D" w:rsidR="00E2327A" w:rsidRPr="00273E97" w:rsidRDefault="00E2327A" w:rsidP="002F1C6A">
      <w:pPr>
        <w:pStyle w:val="Liststycke"/>
        <w:numPr>
          <w:ilvl w:val="0"/>
          <w:numId w:val="33"/>
        </w:numPr>
        <w:rPr>
          <w:lang w:val="sv-SE"/>
        </w:rPr>
      </w:pPr>
      <w:r w:rsidRPr="00273E97">
        <w:rPr>
          <w:lang w:val="sv-SE"/>
        </w:rPr>
        <w:t xml:space="preserve">I rapporten </w:t>
      </w:r>
      <w:r w:rsidRPr="00273E97">
        <w:rPr>
          <w:i/>
          <w:iCs/>
          <w:lang w:val="sv-SE"/>
        </w:rPr>
        <w:t>Äldres läkemedelsanvändning – hur kan den förbättras?</w:t>
      </w:r>
      <w:r w:rsidRPr="00273E97">
        <w:rPr>
          <w:lang w:val="sv-SE"/>
        </w:rPr>
        <w:t xml:space="preserve"> från SBU </w:t>
      </w:r>
      <w:r w:rsidRPr="004831CC">
        <w:rPr>
          <w:lang w:val="sv-SE"/>
        </w:rPr>
        <w:fldChar w:fldCharType="begin"/>
      </w:r>
      <w:r w:rsidR="00131EA8" w:rsidRPr="00273E97">
        <w:rPr>
          <w:lang w:val="sv-SE"/>
        </w:rPr>
        <w:instrText xml:space="preserve"> ADDIN EN.CITE &lt;EndNote&gt;&lt;Cite&gt;&lt;Author&gt;Landahl&lt;/Author&gt;&lt;Year&gt;2009&lt;/Year&gt;&lt;RecNum&gt;113&lt;/RecNum&gt;&lt;DisplayText&gt;[5]&lt;/DisplayText&gt;&lt;record&gt;&lt;rec-number&gt;113&lt;/rec-number&gt;&lt;foreign-keys&gt;&lt;key app="EN" db-id="arvr9azstsp9aie9dd8xdwxlsrd5d2evrw0z" timestamp="1541085461" guid="aacdd383-f3c9-4a74-bc40-87fa4f90b514"&gt;113&lt;/key&gt;&lt;/foreign-keys&gt;&lt;ref-type name="Report"&gt;27&lt;/ref-type&gt;&lt;contributors&gt;&lt;authors&gt;&lt;author&gt;Sten Landahl&lt;/author&gt;&lt;author&gt;Christer von Bahr&lt;/author&gt;&lt;author&gt;Robert Eggertsen&lt;/author&gt;&lt;author&gt;Johan Fastbom&lt;/author&gt;&lt;author&gt;Michael Fored&lt;/author&gt;&lt;author&gt;Boo Johansson&lt;/author&gt;&lt;author&gt;Anders Norlund&lt;/author&gt;&lt;author&gt;Åke Rundgren&lt;/author&gt;&lt;author&gt;Ingrid Schmidt&lt;/author&gt;&lt;author&gt;Anneth Syversson&lt;/author&gt;&lt;author&gt;Juliette Säwe&lt;/author&gt;&lt;author&gt;Johanna Ulfvarson&lt;/author&gt;&lt;/authors&gt;&lt;/contributors&gt;&lt;titles&gt;&lt;title&gt;Äldres läkemedelsanvändning – hur kan den förbättras?&lt;/title&gt;&lt;/titles&gt;&lt;dates&gt;&lt;year&gt;2009&lt;/year&gt;&lt;/dates&gt;&lt;publisher&gt;SBU • Statens beredning för medicinsk utvärdering&lt;/publisher&gt;&lt;urls&gt;&lt;/urls&gt;&lt;/record&gt;&lt;/Cite&gt;&lt;/EndNote&gt;</w:instrText>
      </w:r>
      <w:r w:rsidRPr="004831CC">
        <w:rPr>
          <w:lang w:val="sv-SE"/>
        </w:rPr>
        <w:fldChar w:fldCharType="separate"/>
      </w:r>
      <w:r w:rsidR="00131EA8" w:rsidRPr="00273E97">
        <w:rPr>
          <w:noProof/>
          <w:lang w:val="sv-SE"/>
        </w:rPr>
        <w:t>[5]</w:t>
      </w:r>
      <w:r w:rsidRPr="004831CC">
        <w:rPr>
          <w:lang w:val="sv-SE"/>
        </w:rPr>
        <w:fldChar w:fldCharType="end"/>
      </w:r>
      <w:r w:rsidRPr="00273E97">
        <w:rPr>
          <w:lang w:val="sv-SE"/>
        </w:rPr>
        <w:t xml:space="preserve"> noteras: ”En bra uppföljning av insatta behandlingar borde vara en självklar del i hälso- och sjukvårdens verksamhet.” </w:t>
      </w:r>
      <w:r w:rsidR="00273E97" w:rsidRPr="00273E97">
        <w:rPr>
          <w:lang w:val="sv-SE"/>
        </w:rPr>
        <w:t>För att uppföljningen ska bli en självklar del i verksamheten behöver den planeras i förväg</w:t>
      </w:r>
      <w:r w:rsidR="002016E8" w:rsidRPr="00273E97">
        <w:rPr>
          <w:lang w:val="sv-SE"/>
        </w:rPr>
        <w:t>.</w:t>
      </w:r>
    </w:p>
    <w:p w14:paraId="380370B1" w14:textId="77777777" w:rsidR="002F2A86" w:rsidRPr="00273E97" w:rsidRDefault="006B210E" w:rsidP="002F1C6A">
      <w:pPr>
        <w:pStyle w:val="Liststycke"/>
        <w:numPr>
          <w:ilvl w:val="0"/>
          <w:numId w:val="33"/>
        </w:numPr>
        <w:rPr>
          <w:lang w:val="sv-SE"/>
        </w:rPr>
      </w:pPr>
      <w:r w:rsidRPr="00273E97">
        <w:rPr>
          <w:lang w:val="sv-SE"/>
        </w:rPr>
        <w:lastRenderedPageBreak/>
        <w:t xml:space="preserve">I Socialstyrelsens föreskrifter och allmänna råd om ordination och hantering av läkemedel i hälso- och sjukvården </w:t>
      </w:r>
      <w:r w:rsidRPr="004831CC">
        <w:rPr>
          <w:lang w:val="sv-SE"/>
        </w:rPr>
        <w:fldChar w:fldCharType="begin"/>
      </w:r>
      <w:r w:rsidR="00131EA8" w:rsidRPr="00273E97">
        <w:rPr>
          <w:lang w:val="sv-SE"/>
        </w:rPr>
        <w:instrText xml:space="preserve"> ADDIN EN.CITE &lt;EndNote&gt;&lt;Cite&gt;&lt;Year&gt;2017&lt;/Year&gt;&lt;RecNum&gt;190&lt;/RecNum&gt;&lt;DisplayText&gt;[6]&lt;/DisplayText&gt;&lt;record&gt;&lt;rec-number&gt;190&lt;/rec-number&gt;&lt;foreign-keys&gt;&lt;key app="EN" db-id="arvr9azstsp9aie9dd8xdwxlsrd5d2evrw0z" timestamp="1541085535" guid="71954d7b-c0d8-4f1b-8397-6d878a8d1674"&gt;190&lt;/key&gt;&lt;/foreign-keys&gt;&lt;ref-type name="Legal Rule or Regulation"&gt;50&lt;/ref-type&gt;&lt;contributors&gt;&lt;/contributors&gt;&lt;titles&gt;&lt;title&gt;Socialstyrelsens föreskrifter och allmänna råd om ordination och hantering av läkemedel i hälso och sjukvården&lt;/title&gt;&lt;secondary-title&gt;HSLF-FS 2017:37&lt;/secondary-title&gt;&lt;/titles&gt;&lt;dates&gt;&lt;year&gt;2017&lt;/year&gt;&lt;/dates&gt;&lt;publisher&gt;Socialstyrelsen&lt;/publisher&gt;&lt;urls&gt;&lt;related-urls&gt;&lt;url&gt;https://www.socialstyrelsen.se/Lists/Artikelkatalog/Attachments/20604/2017-5-2.pdf&lt;/url&gt;&lt;/related-urls&gt;&lt;/urls&gt;&lt;/record&gt;&lt;/Cite&gt;&lt;/EndNote&gt;</w:instrText>
      </w:r>
      <w:r w:rsidRPr="004831CC">
        <w:rPr>
          <w:lang w:val="sv-SE"/>
        </w:rPr>
        <w:fldChar w:fldCharType="separate"/>
      </w:r>
      <w:r w:rsidR="00131EA8" w:rsidRPr="00273E97">
        <w:rPr>
          <w:noProof/>
          <w:lang w:val="sv-SE"/>
        </w:rPr>
        <w:t>[6]</w:t>
      </w:r>
      <w:r w:rsidRPr="004831CC">
        <w:rPr>
          <w:lang w:val="sv-SE"/>
        </w:rPr>
        <w:fldChar w:fldCharType="end"/>
      </w:r>
      <w:r w:rsidRPr="00273E97">
        <w:rPr>
          <w:lang w:val="sv-SE"/>
        </w:rPr>
        <w:t xml:space="preserve"> föreskrivs det att </w:t>
      </w:r>
      <w:r w:rsidR="00A361DA" w:rsidRPr="00273E97">
        <w:rPr>
          <w:lang w:val="sv-SE"/>
        </w:rPr>
        <w:t xml:space="preserve">dokumentationen av en ordination ska innehålla uppgifter om när och hur </w:t>
      </w:r>
      <w:r w:rsidR="00002C6E" w:rsidRPr="00273E97">
        <w:rPr>
          <w:lang w:val="sv-SE"/>
        </w:rPr>
        <w:t xml:space="preserve">läkemedelsbehandlingen ska följas upp. </w:t>
      </w:r>
      <w:r w:rsidR="006A72CE" w:rsidRPr="00273E97">
        <w:rPr>
          <w:lang w:val="sv-SE"/>
        </w:rPr>
        <w:t xml:space="preserve">Vidare står det, under avsnittet om fördjupade </w:t>
      </w:r>
      <w:r w:rsidR="002F2A86" w:rsidRPr="00273E97">
        <w:rPr>
          <w:lang w:val="sv-SE"/>
        </w:rPr>
        <w:t xml:space="preserve">läkemedelsgenomgångar att vården ska, om patienten efter en förenklad läkemedelsgenomgång </w:t>
      </w:r>
      <w:r w:rsidR="00C061DE" w:rsidRPr="00273E97">
        <w:rPr>
          <w:lang w:val="sv-SE"/>
        </w:rPr>
        <w:t>har</w:t>
      </w:r>
      <w:r w:rsidR="002F2A86" w:rsidRPr="00273E97">
        <w:rPr>
          <w:lang w:val="sv-SE"/>
        </w:rPr>
        <w:t xml:space="preserve"> kvarstående läkemedelsrelaterade problem, genomföra en fördjupad läkemedelsgenomgång. </w:t>
      </w:r>
      <w:r w:rsidR="008D0911" w:rsidRPr="00273E97">
        <w:rPr>
          <w:lang w:val="sv-SE"/>
        </w:rPr>
        <w:t>Vid en</w:t>
      </w:r>
      <w:r w:rsidR="002F2A86" w:rsidRPr="00273E97">
        <w:rPr>
          <w:lang w:val="sv-SE"/>
        </w:rPr>
        <w:t xml:space="preserve"> sådan genomgång ska för varje ordinerat läkemedel bland annat </w:t>
      </w:r>
    </w:p>
    <w:p w14:paraId="7707105D" w14:textId="77777777" w:rsidR="002F2A86" w:rsidRPr="00DD488E" w:rsidRDefault="002F2A86" w:rsidP="002F2A86">
      <w:pPr>
        <w:pStyle w:val="Liststycke"/>
        <w:numPr>
          <w:ilvl w:val="0"/>
          <w:numId w:val="27"/>
        </w:numPr>
        <w:rPr>
          <w:lang w:val="sv-SE"/>
        </w:rPr>
      </w:pPr>
      <w:r w:rsidRPr="00DD488E">
        <w:rPr>
          <w:lang w:val="sv-SE"/>
        </w:rPr>
        <w:t>behandlingseffekten värderas</w:t>
      </w:r>
    </w:p>
    <w:p w14:paraId="650BA65C" w14:textId="77777777" w:rsidR="00D02F7B" w:rsidRPr="00D02F7B" w:rsidRDefault="00C061DE" w:rsidP="004D31C9">
      <w:pPr>
        <w:pStyle w:val="Liststycke"/>
        <w:numPr>
          <w:ilvl w:val="0"/>
          <w:numId w:val="27"/>
        </w:numPr>
        <w:rPr>
          <w:lang w:val="sv-SE"/>
        </w:rPr>
      </w:pPr>
      <w:r w:rsidRPr="00DD488E">
        <w:rPr>
          <w:lang w:val="sv-SE"/>
        </w:rPr>
        <w:t>nyttan med läkemed</w:t>
      </w:r>
      <w:r w:rsidR="00FE7ED1">
        <w:rPr>
          <w:lang w:val="sv-SE"/>
        </w:rPr>
        <w:t>elsbehandlingen</w:t>
      </w:r>
      <w:r w:rsidRPr="00DD488E">
        <w:rPr>
          <w:lang w:val="sv-SE"/>
        </w:rPr>
        <w:t xml:space="preserve"> </w:t>
      </w:r>
      <w:r>
        <w:rPr>
          <w:lang w:val="sv-SE"/>
        </w:rPr>
        <w:t xml:space="preserve">värderas mot eventuella </w:t>
      </w:r>
      <w:r w:rsidR="002F2A86" w:rsidRPr="00DD488E">
        <w:rPr>
          <w:lang w:val="sv-SE"/>
        </w:rPr>
        <w:t>biverkningar, risken för biverkningar och risken för interaktioner.</w:t>
      </w:r>
    </w:p>
    <w:p w14:paraId="0AFA0AE4" w14:textId="77777777" w:rsidR="005B0222" w:rsidRPr="00273E97" w:rsidRDefault="003505B8" w:rsidP="002F1C6A">
      <w:pPr>
        <w:pStyle w:val="Liststycke"/>
        <w:numPr>
          <w:ilvl w:val="0"/>
          <w:numId w:val="33"/>
        </w:numPr>
        <w:rPr>
          <w:lang w:val="sv-SE"/>
        </w:rPr>
      </w:pPr>
      <w:r w:rsidRPr="00273E97">
        <w:rPr>
          <w:lang w:val="sv-SE"/>
        </w:rPr>
        <w:t xml:space="preserve">I rapporten </w:t>
      </w:r>
      <w:r w:rsidRPr="00273E97">
        <w:rPr>
          <w:i/>
          <w:noProof/>
          <w:lang w:val="sv-SE"/>
        </w:rPr>
        <w:t>Läkemedelsrelaterade problem - åtgärder för att förebygga</w:t>
      </w:r>
      <w:r w:rsidRPr="00273E97">
        <w:rPr>
          <w:noProof/>
          <w:lang w:val="sv-SE"/>
        </w:rPr>
        <w:t xml:space="preserve"> från SKR </w:t>
      </w:r>
      <w:r w:rsidR="006160BC" w:rsidRPr="004831CC">
        <w:rPr>
          <w:lang w:val="sv-SE"/>
        </w:rPr>
        <w:fldChar w:fldCharType="begin"/>
      </w:r>
      <w:r w:rsidR="00131EA8" w:rsidRPr="00273E97">
        <w:rPr>
          <w:lang w:val="sv-SE"/>
        </w:rPr>
        <w:instrText xml:space="preserve"> ADDIN EN.CITE &lt;EndNote&gt;&lt;Cite&gt;&lt;Year&gt;2011&lt;/Year&gt;&lt;RecNum&gt;219&lt;/RecNum&gt;&lt;DisplayText&gt;[7]&lt;/DisplayText&gt;&lt;record&gt;&lt;rec-number&gt;219&lt;/rec-number&gt;&lt;foreign-keys&gt;&lt;key app="EN" db-id="arvr9azstsp9aie9dd8xdwxlsrd5d2evrw0z" timestamp="1579772765" guid="4b6706a6-4663-4568-9da1-96b5224f97cd"&gt;219&lt;/key&gt;&lt;/foreign-keys&gt;&lt;ref-type name="Report"&gt;27&lt;/ref-type&gt;&lt;contributors&gt;&lt;/contributors&gt;&lt;titles&gt;&lt;title&gt;Läkemedelsrelaterade problem - åtgärder för att förebygga&lt;/title&gt;&lt;/titles&gt;&lt;dates&gt;&lt;year&gt;2011&lt;/year&gt;&lt;/dates&gt;&lt;publisher&gt;SKL&lt;/publisher&gt;&lt;urls&gt;&lt;/urls&gt;&lt;/record&gt;&lt;/Cite&gt;&lt;/EndNote&gt;</w:instrText>
      </w:r>
      <w:r w:rsidR="006160BC" w:rsidRPr="004831CC">
        <w:rPr>
          <w:lang w:val="sv-SE"/>
        </w:rPr>
        <w:fldChar w:fldCharType="separate"/>
      </w:r>
      <w:r w:rsidR="00131EA8" w:rsidRPr="00273E97">
        <w:rPr>
          <w:noProof/>
          <w:lang w:val="sv-SE"/>
        </w:rPr>
        <w:t>[7]</w:t>
      </w:r>
      <w:r w:rsidR="006160BC" w:rsidRPr="004831CC">
        <w:rPr>
          <w:lang w:val="sv-SE"/>
        </w:rPr>
        <w:fldChar w:fldCharType="end"/>
      </w:r>
      <w:r w:rsidR="0007301E" w:rsidRPr="00273E97">
        <w:rPr>
          <w:lang w:val="sv-SE"/>
        </w:rPr>
        <w:t xml:space="preserve"> </w:t>
      </w:r>
      <w:r w:rsidRPr="00273E97">
        <w:rPr>
          <w:noProof/>
          <w:lang w:val="sv-SE"/>
        </w:rPr>
        <w:t xml:space="preserve">står följande om </w:t>
      </w:r>
      <w:r w:rsidR="005B0222" w:rsidRPr="00273E97">
        <w:rPr>
          <w:noProof/>
          <w:lang w:val="sv-SE"/>
        </w:rPr>
        <w:t>uppföljning av läkemedelsbehandlingar:</w:t>
      </w:r>
      <w:r w:rsidR="0095606A" w:rsidRPr="00273E97">
        <w:rPr>
          <w:lang w:val="sv-SE"/>
        </w:rPr>
        <w:t xml:space="preserve"> </w:t>
      </w:r>
      <w:r w:rsidR="00375179" w:rsidRPr="00273E97">
        <w:rPr>
          <w:lang w:val="sv-SE"/>
        </w:rPr>
        <w:t xml:space="preserve">”En viktig orsak till biverkningar eller bristande effekt av läkemedel är brister i uppföljning och utvärdering av behandlingen. Det ska därför i behandlingsplanen klart framgå i samband med </w:t>
      </w:r>
      <w:proofErr w:type="spellStart"/>
      <w:r w:rsidR="00375179" w:rsidRPr="00273E97">
        <w:rPr>
          <w:lang w:val="sv-SE"/>
        </w:rPr>
        <w:t>nyinsättning</w:t>
      </w:r>
      <w:proofErr w:type="spellEnd"/>
      <w:r w:rsidR="00375179" w:rsidRPr="00273E97">
        <w:rPr>
          <w:lang w:val="sv-SE"/>
        </w:rPr>
        <w:t xml:space="preserve"> och justering av läkemedelsbehandling när, var, hur och av vem en uppföljning ska göras.”</w:t>
      </w:r>
      <w:r w:rsidR="00D74F82" w:rsidRPr="00273E97">
        <w:rPr>
          <w:lang w:val="sv-SE"/>
        </w:rPr>
        <w:t xml:space="preserve"> </w:t>
      </w:r>
    </w:p>
    <w:p w14:paraId="35807CC8" w14:textId="7FDA1E11" w:rsidR="00376DEF" w:rsidRDefault="00504C68" w:rsidP="00C40266">
      <w:pPr>
        <w:rPr>
          <w:lang w:val="sv-SE"/>
        </w:rPr>
      </w:pPr>
      <w:r>
        <w:rPr>
          <w:lang w:val="sv-SE"/>
        </w:rPr>
        <w:t>I denna typ av dokument ges dock inga</w:t>
      </w:r>
      <w:r w:rsidR="00273E97">
        <w:rPr>
          <w:lang w:val="sv-SE"/>
        </w:rPr>
        <w:t xml:space="preserve"> handfasta råd eller riktlinjer om </w:t>
      </w:r>
      <w:r w:rsidR="00C40266" w:rsidRPr="002F1C6A">
        <w:rPr>
          <w:i/>
          <w:lang w:val="sv-SE"/>
        </w:rPr>
        <w:t>hur</w:t>
      </w:r>
      <w:r w:rsidR="00C40266">
        <w:rPr>
          <w:lang w:val="sv-SE"/>
        </w:rPr>
        <w:t xml:space="preserve"> man bör dokumentera planerade </w:t>
      </w:r>
      <w:r w:rsidR="008B3092">
        <w:rPr>
          <w:lang w:val="sv-SE"/>
        </w:rPr>
        <w:t>uppföljningar</w:t>
      </w:r>
      <w:r w:rsidR="00C40266">
        <w:rPr>
          <w:lang w:val="sv-SE"/>
        </w:rPr>
        <w:t>, vad man avser med behandlingseffekt</w:t>
      </w:r>
      <w:r w:rsidR="002016E8">
        <w:rPr>
          <w:lang w:val="sv-SE"/>
        </w:rPr>
        <w:t xml:space="preserve"> eller hur man avser att använda </w:t>
      </w:r>
      <w:r w:rsidR="00B65EC2">
        <w:rPr>
          <w:lang w:val="sv-SE"/>
        </w:rPr>
        <w:t xml:space="preserve">planen för att se till att uppföljning sker på ett effektivt sätt. </w:t>
      </w:r>
      <w:r>
        <w:rPr>
          <w:lang w:val="sv-SE"/>
        </w:rPr>
        <w:t>I d</w:t>
      </w:r>
      <w:r w:rsidR="00B65EC2">
        <w:rPr>
          <w:lang w:val="sv-SE"/>
        </w:rPr>
        <w:t>et här avsnittet beskriv</w:t>
      </w:r>
      <w:r>
        <w:rPr>
          <w:lang w:val="sv-SE"/>
        </w:rPr>
        <w:t>s</w:t>
      </w:r>
      <w:r w:rsidR="00B65EC2">
        <w:rPr>
          <w:lang w:val="sv-SE"/>
        </w:rPr>
        <w:t xml:space="preserve"> </w:t>
      </w:r>
      <w:r w:rsidR="00163A59">
        <w:rPr>
          <w:lang w:val="sv-SE"/>
        </w:rPr>
        <w:t xml:space="preserve">ett förslag </w:t>
      </w:r>
      <w:r w:rsidR="00342261">
        <w:rPr>
          <w:lang w:val="sv-SE"/>
        </w:rPr>
        <w:t>på</w:t>
      </w:r>
      <w:r w:rsidR="00163A59">
        <w:rPr>
          <w:lang w:val="sv-SE"/>
        </w:rPr>
        <w:t xml:space="preserve"> </w:t>
      </w:r>
      <w:r w:rsidR="00461764">
        <w:rPr>
          <w:lang w:val="sv-SE"/>
        </w:rPr>
        <w:t>struktur</w:t>
      </w:r>
      <w:r w:rsidR="00342261">
        <w:rPr>
          <w:lang w:val="sv-SE"/>
        </w:rPr>
        <w:t xml:space="preserve"> </w:t>
      </w:r>
      <w:r>
        <w:rPr>
          <w:lang w:val="sv-SE"/>
        </w:rPr>
        <w:t xml:space="preserve">och innehåll </w:t>
      </w:r>
      <w:r w:rsidR="00342261">
        <w:rPr>
          <w:lang w:val="sv-SE"/>
        </w:rPr>
        <w:t>för uppföljningsplan</w:t>
      </w:r>
      <w:r w:rsidR="00BC26A7">
        <w:rPr>
          <w:lang w:val="sv-SE"/>
        </w:rPr>
        <w:t>er</w:t>
      </w:r>
      <w:r>
        <w:rPr>
          <w:lang w:val="sv-SE"/>
        </w:rPr>
        <w:t xml:space="preserve"> som kan tjäna som utgångspunkt för vidare diskussioner om hur-frågan</w:t>
      </w:r>
      <w:r w:rsidR="00342261">
        <w:rPr>
          <w:lang w:val="sv-SE"/>
        </w:rPr>
        <w:t>.</w:t>
      </w:r>
      <w:r w:rsidR="00342261" w:rsidDel="00342261">
        <w:rPr>
          <w:lang w:val="sv-SE"/>
        </w:rPr>
        <w:t xml:space="preserve"> </w:t>
      </w:r>
    </w:p>
    <w:p w14:paraId="1D3FE817" w14:textId="31AACE6E" w:rsidR="007430BB" w:rsidRDefault="00D704AB" w:rsidP="007430BB">
      <w:pPr>
        <w:pStyle w:val="Rubrik3"/>
      </w:pPr>
      <w:bookmarkStart w:id="30" w:name="_Toc63148305"/>
      <w:r>
        <w:t>Innehåll</w:t>
      </w:r>
      <w:r w:rsidR="000734D0">
        <w:t xml:space="preserve">et i en </w:t>
      </w:r>
      <w:r w:rsidR="007430BB">
        <w:t>uppföljningsplan</w:t>
      </w:r>
      <w:bookmarkEnd w:id="30"/>
    </w:p>
    <w:p w14:paraId="20969B1F" w14:textId="59C87DA1" w:rsidR="007E6924" w:rsidRDefault="00710F70" w:rsidP="007430BB">
      <w:pPr>
        <w:rPr>
          <w:lang w:val="sv-SE"/>
        </w:rPr>
      </w:pPr>
      <w:r>
        <w:rPr>
          <w:lang w:val="sv-SE"/>
        </w:rPr>
        <w:t xml:space="preserve">En uppföljningsplan </w:t>
      </w:r>
      <w:r w:rsidR="006E4C75">
        <w:rPr>
          <w:lang w:val="sv-SE"/>
        </w:rPr>
        <w:t xml:space="preserve">skulle kunna beskrivas som </w:t>
      </w:r>
      <w:r w:rsidR="00A70F2E">
        <w:rPr>
          <w:lang w:val="sv-SE"/>
        </w:rPr>
        <w:t xml:space="preserve">information om </w:t>
      </w:r>
      <w:r w:rsidR="006129F0">
        <w:rPr>
          <w:lang w:val="sv-SE"/>
        </w:rPr>
        <w:t xml:space="preserve">ett </w:t>
      </w:r>
      <w:r w:rsidR="00A02A5B">
        <w:rPr>
          <w:lang w:val="sv-SE"/>
        </w:rPr>
        <w:t xml:space="preserve">eller ett </w:t>
      </w:r>
      <w:r w:rsidR="006129F0">
        <w:rPr>
          <w:lang w:val="sv-SE"/>
        </w:rPr>
        <w:t xml:space="preserve">antal </w:t>
      </w:r>
      <w:r w:rsidR="008F20EF">
        <w:rPr>
          <w:lang w:val="sv-SE"/>
        </w:rPr>
        <w:t xml:space="preserve">planerade </w:t>
      </w:r>
      <w:r w:rsidR="006129F0">
        <w:rPr>
          <w:lang w:val="sv-SE"/>
        </w:rPr>
        <w:t>uppföljningstillfällen</w:t>
      </w:r>
      <w:r w:rsidR="001A1C04">
        <w:rPr>
          <w:lang w:val="sv-SE"/>
        </w:rPr>
        <w:t>.</w:t>
      </w:r>
      <w:r w:rsidR="008E18F8">
        <w:rPr>
          <w:lang w:val="sv-SE"/>
        </w:rPr>
        <w:t xml:space="preserve"> </w:t>
      </w:r>
      <w:r w:rsidR="00504C68">
        <w:rPr>
          <w:lang w:val="sv-SE"/>
        </w:rPr>
        <w:t xml:space="preserve">Informationen om ett </w:t>
      </w:r>
      <w:r w:rsidR="009B51F7">
        <w:rPr>
          <w:lang w:val="sv-SE"/>
        </w:rPr>
        <w:t xml:space="preserve">uppföljningstillfälle </w:t>
      </w:r>
      <w:r w:rsidR="00504C68">
        <w:rPr>
          <w:lang w:val="sv-SE"/>
        </w:rPr>
        <w:t xml:space="preserve">omfattar </w:t>
      </w:r>
      <w:r w:rsidR="009B51F7">
        <w:rPr>
          <w:lang w:val="sv-SE"/>
        </w:rPr>
        <w:t>infor</w:t>
      </w:r>
      <w:r w:rsidR="003923DE">
        <w:rPr>
          <w:lang w:val="sv-SE"/>
        </w:rPr>
        <w:t>ma</w:t>
      </w:r>
      <w:r w:rsidR="009B51F7">
        <w:rPr>
          <w:lang w:val="sv-SE"/>
        </w:rPr>
        <w:t xml:space="preserve">tion om när det ska genomföras, vem som ska genomföra det samt vilka </w:t>
      </w:r>
      <w:r w:rsidR="007E6924">
        <w:rPr>
          <w:lang w:val="sv-SE"/>
        </w:rPr>
        <w:t>uppföljningsaktiviteter som planeras att genomföras</w:t>
      </w:r>
      <w:r w:rsidR="0082671E">
        <w:rPr>
          <w:lang w:val="sv-SE"/>
        </w:rPr>
        <w:t xml:space="preserve"> vid det tillfället</w:t>
      </w:r>
      <w:r w:rsidR="007E6924">
        <w:rPr>
          <w:lang w:val="sv-SE"/>
        </w:rPr>
        <w:t xml:space="preserve">. </w:t>
      </w:r>
    </w:p>
    <w:p w14:paraId="527C7ED4" w14:textId="2F048D0D" w:rsidR="00504C68" w:rsidRDefault="00650BFC" w:rsidP="007430BB">
      <w:pPr>
        <w:rPr>
          <w:lang w:val="sv-SE"/>
        </w:rPr>
      </w:pPr>
      <w:r>
        <w:rPr>
          <w:lang w:val="sv-SE"/>
        </w:rPr>
        <w:t>En u</w:t>
      </w:r>
      <w:r w:rsidR="00FC4A77">
        <w:rPr>
          <w:lang w:val="sv-SE"/>
        </w:rPr>
        <w:t xml:space="preserve">ppföljningsaktivitet, det som ska följas upp, </w:t>
      </w:r>
      <w:r w:rsidR="0011302C">
        <w:rPr>
          <w:lang w:val="sv-SE"/>
        </w:rPr>
        <w:t xml:space="preserve">föreslås i den här rapporten kunna vara </w:t>
      </w:r>
    </w:p>
    <w:p w14:paraId="1BDA08FE" w14:textId="2FA60D31" w:rsidR="00504C68" w:rsidRDefault="006F60ED" w:rsidP="000552F4">
      <w:pPr>
        <w:pStyle w:val="Liststycke"/>
        <w:numPr>
          <w:ilvl w:val="0"/>
          <w:numId w:val="33"/>
        </w:numPr>
        <w:rPr>
          <w:lang w:val="sv-SE"/>
        </w:rPr>
      </w:pPr>
      <w:r w:rsidRPr="00504C68">
        <w:rPr>
          <w:lang w:val="sv-SE"/>
        </w:rPr>
        <w:t>uppföljning av</w:t>
      </w:r>
      <w:r w:rsidR="00412987">
        <w:rPr>
          <w:lang w:val="sv-SE"/>
        </w:rPr>
        <w:t xml:space="preserve"> en</w:t>
      </w:r>
      <w:r w:rsidRPr="00504C68">
        <w:rPr>
          <w:lang w:val="sv-SE"/>
        </w:rPr>
        <w:t xml:space="preserve"> </w:t>
      </w:r>
      <w:r w:rsidR="006D6004">
        <w:rPr>
          <w:lang w:val="sv-SE"/>
        </w:rPr>
        <w:t>målrelaterad</w:t>
      </w:r>
      <w:r w:rsidR="006D6004" w:rsidRPr="00504C68">
        <w:rPr>
          <w:lang w:val="sv-SE"/>
        </w:rPr>
        <w:t xml:space="preserve"> </w:t>
      </w:r>
      <w:r w:rsidRPr="00504C68">
        <w:rPr>
          <w:lang w:val="sv-SE"/>
        </w:rPr>
        <w:t xml:space="preserve">effekt av </w:t>
      </w:r>
      <w:r w:rsidR="00412987">
        <w:rPr>
          <w:lang w:val="sv-SE"/>
        </w:rPr>
        <w:t xml:space="preserve">en </w:t>
      </w:r>
      <w:r w:rsidRPr="00504C68">
        <w:rPr>
          <w:lang w:val="sv-SE"/>
        </w:rPr>
        <w:t>behandling</w:t>
      </w:r>
    </w:p>
    <w:p w14:paraId="45BAB13D" w14:textId="7D66F80B" w:rsidR="00504C68" w:rsidRDefault="00504C68" w:rsidP="000552F4">
      <w:pPr>
        <w:pStyle w:val="Liststycke"/>
        <w:numPr>
          <w:ilvl w:val="0"/>
          <w:numId w:val="33"/>
        </w:numPr>
        <w:rPr>
          <w:lang w:val="sv-SE"/>
        </w:rPr>
      </w:pPr>
      <w:r w:rsidRPr="00504C68">
        <w:rPr>
          <w:lang w:val="sv-SE"/>
        </w:rPr>
        <w:t xml:space="preserve">uppföljning </w:t>
      </w:r>
      <w:r>
        <w:rPr>
          <w:lang w:val="sv-SE"/>
        </w:rPr>
        <w:t xml:space="preserve">av </w:t>
      </w:r>
      <w:r w:rsidR="006D6004">
        <w:rPr>
          <w:lang w:val="sv-SE"/>
        </w:rPr>
        <w:t>an</w:t>
      </w:r>
      <w:r w:rsidR="00412987">
        <w:rPr>
          <w:lang w:val="sv-SE"/>
        </w:rPr>
        <w:t>nan</w:t>
      </w:r>
      <w:r w:rsidR="006D6004" w:rsidRPr="00504C68">
        <w:rPr>
          <w:lang w:val="sv-SE"/>
        </w:rPr>
        <w:t xml:space="preserve"> </w:t>
      </w:r>
      <w:r w:rsidR="006F60ED" w:rsidRPr="00504C68">
        <w:rPr>
          <w:lang w:val="sv-SE"/>
        </w:rPr>
        <w:t>effek</w:t>
      </w:r>
      <w:r w:rsidR="00272716">
        <w:rPr>
          <w:lang w:val="sv-SE"/>
        </w:rPr>
        <w:t>t</w:t>
      </w:r>
      <w:r w:rsidR="006F60ED" w:rsidRPr="00504C68">
        <w:rPr>
          <w:lang w:val="sv-SE"/>
        </w:rPr>
        <w:t xml:space="preserve"> </w:t>
      </w:r>
    </w:p>
    <w:p w14:paraId="6032ED09" w14:textId="067E347E" w:rsidR="00FC4A77" w:rsidRPr="00504C68" w:rsidRDefault="00504C68" w:rsidP="000552F4">
      <w:pPr>
        <w:pStyle w:val="Liststycke"/>
        <w:numPr>
          <w:ilvl w:val="0"/>
          <w:numId w:val="33"/>
        </w:numPr>
        <w:rPr>
          <w:lang w:val="sv-SE"/>
        </w:rPr>
      </w:pPr>
      <w:r w:rsidRPr="00504C68">
        <w:rPr>
          <w:lang w:val="sv-SE"/>
        </w:rPr>
        <w:t xml:space="preserve">uppföljning av </w:t>
      </w:r>
      <w:r w:rsidR="00650BFC" w:rsidRPr="00504C68">
        <w:rPr>
          <w:lang w:val="sv-SE"/>
        </w:rPr>
        <w:t>kvalitetsmått.</w:t>
      </w:r>
      <w:r w:rsidR="00BB5490" w:rsidRPr="00504C68">
        <w:rPr>
          <w:lang w:val="sv-SE"/>
        </w:rPr>
        <w:t xml:space="preserve"> </w:t>
      </w:r>
    </w:p>
    <w:p w14:paraId="6D877562" w14:textId="631CE0BF" w:rsidR="00412987" w:rsidRDefault="001616DE" w:rsidP="00412987">
      <w:pPr>
        <w:rPr>
          <w:lang w:val="sv-SE"/>
        </w:rPr>
      </w:pPr>
      <w:r>
        <w:rPr>
          <w:lang w:val="sv-SE"/>
        </w:rPr>
        <w:t xml:space="preserve">Med </w:t>
      </w:r>
      <w:r w:rsidR="006D6004">
        <w:rPr>
          <w:lang w:val="sv-SE"/>
        </w:rPr>
        <w:t xml:space="preserve">målrelaterad </w:t>
      </w:r>
      <w:r w:rsidR="00B43019">
        <w:rPr>
          <w:lang w:val="sv-SE"/>
        </w:rPr>
        <w:t xml:space="preserve">effekt avses här en effekt </w:t>
      </w:r>
      <w:r w:rsidR="00473DB0">
        <w:rPr>
          <w:lang w:val="sv-SE"/>
        </w:rPr>
        <w:t xml:space="preserve">som </w:t>
      </w:r>
      <w:r w:rsidR="00412987">
        <w:rPr>
          <w:lang w:val="sv-SE"/>
        </w:rPr>
        <w:t xml:space="preserve">är </w:t>
      </w:r>
      <w:r w:rsidR="005F1EE2">
        <w:rPr>
          <w:lang w:val="sv-SE"/>
        </w:rPr>
        <w:t xml:space="preserve">direkt </w:t>
      </w:r>
      <w:r w:rsidR="00412987">
        <w:rPr>
          <w:lang w:val="sv-SE"/>
        </w:rPr>
        <w:t>relatera</w:t>
      </w:r>
      <w:r w:rsidR="00473DB0">
        <w:rPr>
          <w:lang w:val="sv-SE"/>
        </w:rPr>
        <w:t>d</w:t>
      </w:r>
      <w:r w:rsidR="00412987">
        <w:rPr>
          <w:lang w:val="sv-SE"/>
        </w:rPr>
        <w:t xml:space="preserve"> till ett mål med en behandling.</w:t>
      </w:r>
      <w:r w:rsidR="00B43019">
        <w:rPr>
          <w:lang w:val="sv-SE"/>
        </w:rPr>
        <w:t xml:space="preserve"> Till exempel </w:t>
      </w:r>
      <w:r w:rsidR="00412987">
        <w:rPr>
          <w:lang w:val="sv-SE"/>
        </w:rPr>
        <w:t>kan</w:t>
      </w:r>
      <w:r w:rsidR="00B43019">
        <w:rPr>
          <w:lang w:val="sv-SE"/>
        </w:rPr>
        <w:t xml:space="preserve"> </w:t>
      </w:r>
      <w:r w:rsidR="00272716">
        <w:rPr>
          <w:lang w:val="sv-SE"/>
        </w:rPr>
        <w:t xml:space="preserve">ett blodtryck, vilket är </w:t>
      </w:r>
      <w:r w:rsidR="00412987">
        <w:rPr>
          <w:lang w:val="sv-SE"/>
        </w:rPr>
        <w:t>effekten av en blodtrycksbehandling</w:t>
      </w:r>
      <w:r w:rsidR="00272716">
        <w:rPr>
          <w:lang w:val="sv-SE"/>
        </w:rPr>
        <w:t>,</w:t>
      </w:r>
      <w:r w:rsidR="00412987">
        <w:rPr>
          <w:lang w:val="sv-SE"/>
        </w:rPr>
        <w:t xml:space="preserve"> relatera till ett mål att sänka en patients blodtryck. </w:t>
      </w:r>
      <w:r w:rsidR="00272716">
        <w:rPr>
          <w:lang w:val="sv-SE"/>
        </w:rPr>
        <w:t xml:space="preserve">Att en effekt är relaterad till ett mål innebär inte i sig att effekten </w:t>
      </w:r>
      <w:r w:rsidR="00F70522">
        <w:rPr>
          <w:lang w:val="sv-SE"/>
        </w:rPr>
        <w:t xml:space="preserve">av en behandling </w:t>
      </w:r>
      <w:r w:rsidR="00272716">
        <w:rPr>
          <w:lang w:val="sv-SE"/>
        </w:rPr>
        <w:t>i sig är önskad eller inte. Till exempel kan blodtrycksbehandlingen visade sig inte ge någon effekt alls på patientens blodtryck, och</w:t>
      </w:r>
      <w:r w:rsidR="00F70522">
        <w:rPr>
          <w:lang w:val="sv-SE"/>
        </w:rPr>
        <w:t xml:space="preserve"> alltså </w:t>
      </w:r>
      <w:r w:rsidR="00272716">
        <w:rPr>
          <w:lang w:val="sv-SE"/>
        </w:rPr>
        <w:t xml:space="preserve">i sig vara en </w:t>
      </w:r>
      <w:r w:rsidR="00F70522">
        <w:rPr>
          <w:lang w:val="sv-SE"/>
        </w:rPr>
        <w:t xml:space="preserve">ej </w:t>
      </w:r>
      <w:r w:rsidR="00272716">
        <w:rPr>
          <w:lang w:val="sv-SE"/>
        </w:rPr>
        <w:t>önskad effekt.</w:t>
      </w:r>
      <w:r w:rsidR="00412987">
        <w:rPr>
          <w:lang w:val="sv-SE"/>
        </w:rPr>
        <w:t xml:space="preserve">  </w:t>
      </w:r>
    </w:p>
    <w:p w14:paraId="76794029" w14:textId="4A8463DB" w:rsidR="00687D47" w:rsidRDefault="00946F3E" w:rsidP="00687D47">
      <w:pPr>
        <w:rPr>
          <w:lang w:val="sv-SE"/>
        </w:rPr>
      </w:pPr>
      <w:r>
        <w:rPr>
          <w:lang w:val="sv-SE"/>
        </w:rPr>
        <w:lastRenderedPageBreak/>
        <w:t xml:space="preserve">När en </w:t>
      </w:r>
      <w:r w:rsidR="00D30258">
        <w:rPr>
          <w:lang w:val="sv-SE"/>
        </w:rPr>
        <w:t xml:space="preserve">uppföljning </w:t>
      </w:r>
      <w:r w:rsidR="00504C68">
        <w:rPr>
          <w:lang w:val="sv-SE"/>
        </w:rPr>
        <w:t xml:space="preserve">av </w:t>
      </w:r>
      <w:r w:rsidR="00DB4DD2">
        <w:rPr>
          <w:lang w:val="sv-SE"/>
        </w:rPr>
        <w:t xml:space="preserve">målrelaterade </w:t>
      </w:r>
      <w:r w:rsidR="00504C68">
        <w:rPr>
          <w:lang w:val="sv-SE"/>
        </w:rPr>
        <w:t xml:space="preserve">effekter </w:t>
      </w:r>
      <w:r>
        <w:rPr>
          <w:lang w:val="sv-SE"/>
        </w:rPr>
        <w:t xml:space="preserve">planeras vet man </w:t>
      </w:r>
      <w:r w:rsidR="005C38D3">
        <w:rPr>
          <w:lang w:val="sv-SE"/>
        </w:rPr>
        <w:t xml:space="preserve">typ av </w:t>
      </w:r>
      <w:r>
        <w:rPr>
          <w:lang w:val="sv-SE"/>
        </w:rPr>
        <w:t xml:space="preserve">effekt </w:t>
      </w:r>
      <w:r w:rsidR="005C38D3">
        <w:rPr>
          <w:lang w:val="sv-SE"/>
        </w:rPr>
        <w:t xml:space="preserve">som eftersträvas </w:t>
      </w:r>
      <w:r>
        <w:rPr>
          <w:lang w:val="sv-SE"/>
        </w:rPr>
        <w:t xml:space="preserve">och hur man </w:t>
      </w:r>
      <w:r w:rsidR="00D30258">
        <w:rPr>
          <w:lang w:val="sv-SE"/>
        </w:rPr>
        <w:t xml:space="preserve">kan mäta den. Vid till exempel en behandling mot högt blodtryck är den </w:t>
      </w:r>
      <w:r w:rsidR="005C38D3">
        <w:rPr>
          <w:lang w:val="sv-SE"/>
        </w:rPr>
        <w:t>målrel</w:t>
      </w:r>
      <w:r w:rsidR="00A96CF7">
        <w:rPr>
          <w:lang w:val="sv-SE"/>
        </w:rPr>
        <w:t>a</w:t>
      </w:r>
      <w:r w:rsidR="005C38D3">
        <w:rPr>
          <w:lang w:val="sv-SE"/>
        </w:rPr>
        <w:t xml:space="preserve">terade </w:t>
      </w:r>
      <w:r w:rsidR="00D30258">
        <w:rPr>
          <w:lang w:val="sv-SE"/>
        </w:rPr>
        <w:t xml:space="preserve">effekten </w:t>
      </w:r>
      <w:r w:rsidR="00101F60">
        <w:rPr>
          <w:lang w:val="sv-SE"/>
        </w:rPr>
        <w:t xml:space="preserve">påverkan på </w:t>
      </w:r>
      <w:r w:rsidR="00D30258">
        <w:rPr>
          <w:lang w:val="sv-SE"/>
        </w:rPr>
        <w:t>blodtryck</w:t>
      </w:r>
      <w:r w:rsidR="00504C68">
        <w:rPr>
          <w:lang w:val="sv-SE"/>
        </w:rPr>
        <w:t>,</w:t>
      </w:r>
      <w:r w:rsidR="00D30258">
        <w:rPr>
          <w:lang w:val="sv-SE"/>
        </w:rPr>
        <w:t xml:space="preserve"> och den planerade uppföljningsaktivite</w:t>
      </w:r>
      <w:r w:rsidR="001B7F61">
        <w:rPr>
          <w:lang w:val="sv-SE"/>
        </w:rPr>
        <w:t>te</w:t>
      </w:r>
      <w:r w:rsidR="00D30258">
        <w:rPr>
          <w:lang w:val="sv-SE"/>
        </w:rPr>
        <w:t>n skulle därmed kunna vara en blodtrycksmätning.</w:t>
      </w:r>
      <w:r w:rsidR="00687D47" w:rsidRPr="00687D47">
        <w:rPr>
          <w:lang w:val="sv-SE"/>
        </w:rPr>
        <w:t xml:space="preserve"> </w:t>
      </w:r>
      <w:r w:rsidR="0068628C">
        <w:rPr>
          <w:lang w:val="sv-SE"/>
        </w:rPr>
        <w:t>Den önskade effekten</w:t>
      </w:r>
      <w:r w:rsidR="007A5BA7">
        <w:rPr>
          <w:lang w:val="sv-SE"/>
        </w:rPr>
        <w:t xml:space="preserve"> kan vara </w:t>
      </w:r>
      <w:r w:rsidR="00E47BA0">
        <w:rPr>
          <w:lang w:val="sv-SE"/>
        </w:rPr>
        <w:t xml:space="preserve">ett specifikt blodtryck, vilket uttrycks i </w:t>
      </w:r>
      <w:r w:rsidR="00290159">
        <w:rPr>
          <w:lang w:val="sv-SE"/>
        </w:rPr>
        <w:t xml:space="preserve">behandlingsmålet. </w:t>
      </w:r>
      <w:r w:rsidR="00687D47">
        <w:rPr>
          <w:lang w:val="sv-SE"/>
        </w:rPr>
        <w:t xml:space="preserve">Har en läkemedelsbehandling flera mål kan alla dessa </w:t>
      </w:r>
      <w:r w:rsidR="000552F4">
        <w:rPr>
          <w:lang w:val="sv-SE"/>
        </w:rPr>
        <w:t>följas upp med egna</w:t>
      </w:r>
      <w:r w:rsidR="00687D47">
        <w:rPr>
          <w:lang w:val="sv-SE"/>
        </w:rPr>
        <w:t xml:space="preserve"> uppföljningsaktiviteter.</w:t>
      </w:r>
    </w:p>
    <w:p w14:paraId="2D561D00" w14:textId="555BF4A6" w:rsidR="00176793" w:rsidRDefault="00101F60" w:rsidP="007430BB">
      <w:pPr>
        <w:rPr>
          <w:lang w:val="sv-SE"/>
        </w:rPr>
      </w:pPr>
      <w:r>
        <w:rPr>
          <w:lang w:val="sv-SE"/>
        </w:rPr>
        <w:t xml:space="preserve">Andra </w:t>
      </w:r>
      <w:r w:rsidR="001D2529">
        <w:rPr>
          <w:lang w:val="sv-SE"/>
        </w:rPr>
        <w:t>effekt</w:t>
      </w:r>
      <w:r w:rsidR="00504C68">
        <w:rPr>
          <w:lang w:val="sv-SE"/>
        </w:rPr>
        <w:t>er</w:t>
      </w:r>
      <w:r w:rsidR="001D2529">
        <w:rPr>
          <w:lang w:val="sv-SE"/>
        </w:rPr>
        <w:t xml:space="preserve">, </w:t>
      </w:r>
      <w:r>
        <w:rPr>
          <w:lang w:val="sv-SE"/>
        </w:rPr>
        <w:t xml:space="preserve">så som till exempel </w:t>
      </w:r>
      <w:r w:rsidR="00504C68">
        <w:rPr>
          <w:lang w:val="sv-SE"/>
        </w:rPr>
        <w:t>biverkningar</w:t>
      </w:r>
      <w:r w:rsidR="001D2529">
        <w:rPr>
          <w:lang w:val="sv-SE"/>
        </w:rPr>
        <w:t xml:space="preserve">, </w:t>
      </w:r>
      <w:r w:rsidR="00504C68">
        <w:rPr>
          <w:lang w:val="sv-SE"/>
        </w:rPr>
        <w:t xml:space="preserve">är </w:t>
      </w:r>
      <w:r w:rsidR="00117D70">
        <w:rPr>
          <w:lang w:val="sv-SE"/>
        </w:rPr>
        <w:t xml:space="preserve">också centrala ur uppföljningsperspektiv. </w:t>
      </w:r>
      <w:r w:rsidR="00176793">
        <w:rPr>
          <w:lang w:val="sv-SE"/>
        </w:rPr>
        <w:t>De har inte någon direkt relation till ett mål med en behandling, men kan vara av intresse att följa upp</w:t>
      </w:r>
      <w:r w:rsidR="00542732">
        <w:rPr>
          <w:lang w:val="sv-SE"/>
        </w:rPr>
        <w:t xml:space="preserve"> på ett strukturerat sätt. </w:t>
      </w:r>
    </w:p>
    <w:p w14:paraId="16D800D2" w14:textId="17D6E30B" w:rsidR="001775FC" w:rsidRDefault="00CD225F" w:rsidP="007430BB">
      <w:pPr>
        <w:rPr>
          <w:lang w:val="sv-SE"/>
        </w:rPr>
      </w:pPr>
      <w:r>
        <w:rPr>
          <w:lang w:val="sv-SE"/>
        </w:rPr>
        <w:t>Utöver uppföljning av mer direkta effekter</w:t>
      </w:r>
      <w:r w:rsidR="00507331">
        <w:rPr>
          <w:lang w:val="sv-SE"/>
        </w:rPr>
        <w:t xml:space="preserve"> </w:t>
      </w:r>
      <w:r>
        <w:rPr>
          <w:lang w:val="sv-SE"/>
        </w:rPr>
        <w:t xml:space="preserve">av </w:t>
      </w:r>
      <w:r w:rsidR="00542732">
        <w:rPr>
          <w:lang w:val="sv-SE"/>
        </w:rPr>
        <w:t>en behandling</w:t>
      </w:r>
      <w:r>
        <w:rPr>
          <w:lang w:val="sv-SE"/>
        </w:rPr>
        <w:t xml:space="preserve"> </w:t>
      </w:r>
      <w:r w:rsidR="00C159CC">
        <w:rPr>
          <w:lang w:val="sv-SE"/>
        </w:rPr>
        <w:t>kan en bedömning av nyttan med en behandling påverkas av olika typer av kvalitetsmåt</w:t>
      </w:r>
      <w:r w:rsidR="00750E24">
        <w:rPr>
          <w:lang w:val="sv-SE"/>
        </w:rPr>
        <w:t>t. Ett exempel på ett kvalitetsmått är patientens följsamhet</w:t>
      </w:r>
      <w:r w:rsidR="00BC1424">
        <w:rPr>
          <w:lang w:val="sv-SE"/>
        </w:rPr>
        <w:t>.</w:t>
      </w:r>
      <w:r w:rsidR="00AC73D5">
        <w:rPr>
          <w:lang w:val="sv-SE"/>
        </w:rPr>
        <w:t xml:space="preserve"> Se vidare avsnitt </w:t>
      </w:r>
      <w:r w:rsidR="00D65779">
        <w:rPr>
          <w:lang w:val="sv-SE"/>
        </w:rPr>
        <w:fldChar w:fldCharType="begin"/>
      </w:r>
      <w:r w:rsidR="00D65779">
        <w:rPr>
          <w:lang w:val="sv-SE"/>
        </w:rPr>
        <w:instrText xml:space="preserve"> REF _Ref59459181 \r \h </w:instrText>
      </w:r>
      <w:r w:rsidR="00D65779">
        <w:rPr>
          <w:lang w:val="sv-SE"/>
        </w:rPr>
      </w:r>
      <w:r w:rsidR="00D65779">
        <w:rPr>
          <w:lang w:val="sv-SE"/>
        </w:rPr>
        <w:fldChar w:fldCharType="separate"/>
      </w:r>
      <w:r w:rsidR="00D65779">
        <w:rPr>
          <w:lang w:val="sv-SE"/>
        </w:rPr>
        <w:t>4.3</w:t>
      </w:r>
      <w:r w:rsidR="00D65779">
        <w:rPr>
          <w:lang w:val="sv-SE"/>
        </w:rPr>
        <w:fldChar w:fldCharType="end"/>
      </w:r>
      <w:r w:rsidR="00720AE5">
        <w:rPr>
          <w:lang w:val="sv-SE"/>
        </w:rPr>
        <w:t xml:space="preserve"> </w:t>
      </w:r>
      <w:r w:rsidR="00720AE5" w:rsidRPr="00D65779">
        <w:rPr>
          <w:lang w:val="sv-SE"/>
        </w:rPr>
        <w:t>för mer information</w:t>
      </w:r>
      <w:r w:rsidR="00720AE5">
        <w:rPr>
          <w:lang w:val="sv-SE"/>
        </w:rPr>
        <w:t xml:space="preserve"> om </w:t>
      </w:r>
      <w:r w:rsidR="00D65779">
        <w:rPr>
          <w:lang w:val="sv-SE"/>
        </w:rPr>
        <w:t xml:space="preserve">uppföljning av </w:t>
      </w:r>
      <w:r w:rsidR="00EA2BC4">
        <w:rPr>
          <w:lang w:val="sv-SE"/>
        </w:rPr>
        <w:t xml:space="preserve">målrelaterad </w:t>
      </w:r>
      <w:r w:rsidR="00720AE5">
        <w:rPr>
          <w:lang w:val="sv-SE"/>
        </w:rPr>
        <w:t xml:space="preserve">effekt, </w:t>
      </w:r>
      <w:r w:rsidR="00EA2BC4">
        <w:rPr>
          <w:lang w:val="sv-SE"/>
        </w:rPr>
        <w:t xml:space="preserve">andra </w:t>
      </w:r>
      <w:r w:rsidR="00720AE5">
        <w:rPr>
          <w:lang w:val="sv-SE"/>
        </w:rPr>
        <w:t xml:space="preserve">effekt </w:t>
      </w:r>
      <w:r w:rsidR="00D65779">
        <w:rPr>
          <w:lang w:val="sv-SE"/>
        </w:rPr>
        <w:t>och</w:t>
      </w:r>
      <w:r w:rsidR="00720AE5">
        <w:rPr>
          <w:lang w:val="sv-SE"/>
        </w:rPr>
        <w:t xml:space="preserve"> kvalitetsmått</w:t>
      </w:r>
      <w:r w:rsidR="00D65779">
        <w:rPr>
          <w:lang w:val="sv-SE"/>
        </w:rPr>
        <w:t xml:space="preserve">, samt avsnitt </w:t>
      </w:r>
      <w:r w:rsidR="00D65779">
        <w:rPr>
          <w:lang w:val="sv-SE"/>
        </w:rPr>
        <w:fldChar w:fldCharType="begin"/>
      </w:r>
      <w:r w:rsidR="00D65779">
        <w:rPr>
          <w:lang w:val="sv-SE"/>
        </w:rPr>
        <w:instrText xml:space="preserve"> REF _Ref50023870 \r \h </w:instrText>
      </w:r>
      <w:r w:rsidR="00D65779">
        <w:rPr>
          <w:lang w:val="sv-SE"/>
        </w:rPr>
      </w:r>
      <w:r w:rsidR="00D65779">
        <w:rPr>
          <w:lang w:val="sv-SE"/>
        </w:rPr>
        <w:fldChar w:fldCharType="separate"/>
      </w:r>
      <w:r w:rsidR="00D65779">
        <w:rPr>
          <w:lang w:val="sv-SE"/>
        </w:rPr>
        <w:t>4.4</w:t>
      </w:r>
      <w:r w:rsidR="00D65779">
        <w:rPr>
          <w:lang w:val="sv-SE"/>
        </w:rPr>
        <w:fldChar w:fldCharType="end"/>
      </w:r>
      <w:r w:rsidR="00D65779">
        <w:rPr>
          <w:lang w:val="sv-SE"/>
        </w:rPr>
        <w:t xml:space="preserve"> för en diskussion om nytta med behandling</w:t>
      </w:r>
      <w:r w:rsidR="00720AE5">
        <w:rPr>
          <w:lang w:val="sv-SE"/>
        </w:rPr>
        <w:t>.</w:t>
      </w:r>
    </w:p>
    <w:p w14:paraId="39919DED" w14:textId="77C61966" w:rsidR="0027760A" w:rsidRDefault="0027760A" w:rsidP="00A017C8">
      <w:pPr>
        <w:rPr>
          <w:lang w:val="sv-SE"/>
        </w:rPr>
      </w:pPr>
      <w:r>
        <w:rPr>
          <w:lang w:val="sv-SE"/>
        </w:rPr>
        <w:t xml:space="preserve">Den som planeras att genomföra en uppföljning kan vara antingen patienten själv, en viss roll inom vården och omsorgen (som exempelvis en läkare, sjuksköterska eller arbetsterapeut) eller en viss utpekad person inom vården eller omsorgen. </w:t>
      </w:r>
    </w:p>
    <w:p w14:paraId="7BC9BC9C" w14:textId="77777777" w:rsidR="007D640F" w:rsidRDefault="008A061C" w:rsidP="007430BB">
      <w:pPr>
        <w:pStyle w:val="Rubrik3"/>
      </w:pPr>
      <w:bookmarkStart w:id="31" w:name="_Toc63148306"/>
      <w:r>
        <w:t>När ska uppföljning ske – två metoder att ange ti</w:t>
      </w:r>
      <w:r w:rsidR="00C31BA2">
        <w:t>d</w:t>
      </w:r>
      <w:bookmarkEnd w:id="31"/>
    </w:p>
    <w:p w14:paraId="0555A89B" w14:textId="5A2EBDA4" w:rsidR="009B4A49" w:rsidRDefault="00117D70" w:rsidP="004D31C9">
      <w:pPr>
        <w:rPr>
          <w:lang w:val="sv-SE"/>
        </w:rPr>
      </w:pPr>
      <w:r>
        <w:rPr>
          <w:lang w:val="sv-SE"/>
        </w:rPr>
        <w:t>I planeringen av uppföljning ingår att planera</w:t>
      </w:r>
      <w:r w:rsidR="00072DC4">
        <w:rPr>
          <w:lang w:val="sv-SE"/>
        </w:rPr>
        <w:t xml:space="preserve"> </w:t>
      </w:r>
      <w:r w:rsidR="00F47AB0">
        <w:rPr>
          <w:lang w:val="sv-SE"/>
        </w:rPr>
        <w:t>när uppföljnings</w:t>
      </w:r>
      <w:r w:rsidR="004C0220">
        <w:rPr>
          <w:lang w:val="sv-SE"/>
        </w:rPr>
        <w:t>tillfällen ska genomf</w:t>
      </w:r>
      <w:r w:rsidR="00FC6DEC">
        <w:rPr>
          <w:lang w:val="sv-SE"/>
        </w:rPr>
        <w:t xml:space="preserve">öras. </w:t>
      </w:r>
      <w:r>
        <w:rPr>
          <w:lang w:val="sv-SE"/>
        </w:rPr>
        <w:t xml:space="preserve">Enligt förslaget i denna rapport </w:t>
      </w:r>
      <w:r w:rsidR="00701122">
        <w:rPr>
          <w:lang w:val="sv-SE"/>
        </w:rPr>
        <w:t xml:space="preserve">anges </w:t>
      </w:r>
      <w:r w:rsidR="0099789D">
        <w:rPr>
          <w:lang w:val="sv-SE"/>
        </w:rPr>
        <w:t>upp</w:t>
      </w:r>
      <w:r w:rsidR="0012180C">
        <w:rPr>
          <w:lang w:val="sv-SE"/>
        </w:rPr>
        <w:t>följningstillfälle</w:t>
      </w:r>
      <w:r w:rsidR="00F753D0">
        <w:rPr>
          <w:lang w:val="sv-SE"/>
        </w:rPr>
        <w:t>na som</w:t>
      </w:r>
      <w:r w:rsidR="006E5991">
        <w:rPr>
          <w:lang w:val="sv-SE"/>
        </w:rPr>
        <w:t xml:space="preserve"> </w:t>
      </w:r>
      <w:r w:rsidR="00E91A0D">
        <w:rPr>
          <w:lang w:val="sv-SE"/>
        </w:rPr>
        <w:t>enskilda</w:t>
      </w:r>
      <w:r>
        <w:rPr>
          <w:lang w:val="sv-SE"/>
        </w:rPr>
        <w:t xml:space="preserve"> tidpunkter</w:t>
      </w:r>
      <w:r w:rsidR="00BC29AE">
        <w:rPr>
          <w:lang w:val="sv-SE"/>
        </w:rPr>
        <w:t xml:space="preserve"> eller intervall</w:t>
      </w:r>
      <w:r w:rsidR="00541917">
        <w:rPr>
          <w:lang w:val="sv-SE"/>
        </w:rPr>
        <w:t>tider</w:t>
      </w:r>
      <w:r w:rsidR="00F65C2E">
        <w:rPr>
          <w:lang w:val="sv-SE"/>
        </w:rPr>
        <w:t xml:space="preserve"> eller </w:t>
      </w:r>
      <w:r w:rsidR="00F2110B">
        <w:rPr>
          <w:lang w:val="sv-SE"/>
        </w:rPr>
        <w:t>som</w:t>
      </w:r>
      <w:r w:rsidR="00813A43">
        <w:rPr>
          <w:lang w:val="sv-SE"/>
        </w:rPr>
        <w:t xml:space="preserve"> </w:t>
      </w:r>
      <w:r w:rsidR="00F65C2E">
        <w:rPr>
          <w:lang w:val="sv-SE"/>
        </w:rPr>
        <w:t>återkommande</w:t>
      </w:r>
      <w:r w:rsidR="004A4EED">
        <w:rPr>
          <w:lang w:val="sv-SE"/>
        </w:rPr>
        <w:t xml:space="preserve"> tider</w:t>
      </w:r>
      <w:r w:rsidR="00EC128D">
        <w:rPr>
          <w:lang w:val="sv-SE"/>
        </w:rPr>
        <w:t>.</w:t>
      </w:r>
      <w:r w:rsidR="006E5991">
        <w:rPr>
          <w:lang w:val="sv-SE"/>
        </w:rPr>
        <w:t xml:space="preserve"> </w:t>
      </w:r>
    </w:p>
    <w:p w14:paraId="42320692" w14:textId="4E2E35E3" w:rsidR="00185CF8" w:rsidRDefault="00E91A0D" w:rsidP="00AB1D1E">
      <w:pPr>
        <w:pStyle w:val="Rubrik4"/>
      </w:pPr>
      <w:r>
        <w:t>Enskilda</w:t>
      </w:r>
      <w:r w:rsidR="00117D70">
        <w:t xml:space="preserve"> tidpunkter</w:t>
      </w:r>
      <w:r w:rsidR="00032206">
        <w:t xml:space="preserve"> eller intervall</w:t>
      </w:r>
      <w:r w:rsidR="00DD1FAE">
        <w:t>tider</w:t>
      </w:r>
    </w:p>
    <w:p w14:paraId="1432D4BA" w14:textId="216FE873" w:rsidR="006858E7" w:rsidRDefault="00117D70" w:rsidP="004D31C9">
      <w:pPr>
        <w:rPr>
          <w:lang w:val="sv-SE"/>
        </w:rPr>
      </w:pPr>
      <w:r>
        <w:rPr>
          <w:lang w:val="sv-SE"/>
        </w:rPr>
        <w:t>När uppföljningen planeras vid ett enskilt tillfälle kan t</w:t>
      </w:r>
      <w:r w:rsidR="000F4594">
        <w:rPr>
          <w:lang w:val="sv-SE"/>
        </w:rPr>
        <w:t xml:space="preserve">iden antingen anges som en </w:t>
      </w:r>
      <w:r w:rsidR="00E91A0D">
        <w:rPr>
          <w:lang w:val="sv-SE"/>
        </w:rPr>
        <w:t>enskild</w:t>
      </w:r>
      <w:r w:rsidR="00733074">
        <w:rPr>
          <w:lang w:val="sv-SE"/>
        </w:rPr>
        <w:t xml:space="preserve"> </w:t>
      </w:r>
      <w:r w:rsidR="000F4594">
        <w:rPr>
          <w:lang w:val="sv-SE"/>
        </w:rPr>
        <w:t xml:space="preserve">tidpunkt eller som </w:t>
      </w:r>
      <w:r>
        <w:rPr>
          <w:lang w:val="sv-SE"/>
        </w:rPr>
        <w:t xml:space="preserve">en </w:t>
      </w:r>
      <w:r w:rsidR="000F4594">
        <w:rPr>
          <w:lang w:val="sv-SE"/>
        </w:rPr>
        <w:t>intervall</w:t>
      </w:r>
      <w:r>
        <w:rPr>
          <w:lang w:val="sv-SE"/>
        </w:rPr>
        <w:t>tid</w:t>
      </w:r>
      <w:r w:rsidR="000F4594">
        <w:rPr>
          <w:lang w:val="sv-SE"/>
        </w:rPr>
        <w:t xml:space="preserve">. </w:t>
      </w:r>
      <w:r w:rsidR="00C61E0A">
        <w:rPr>
          <w:lang w:val="sv-SE"/>
        </w:rPr>
        <w:t>En</w:t>
      </w:r>
      <w:r w:rsidR="009219CF">
        <w:rPr>
          <w:lang w:val="sv-SE"/>
        </w:rPr>
        <w:t xml:space="preserve"> </w:t>
      </w:r>
      <w:r w:rsidR="00E91A0D">
        <w:rPr>
          <w:lang w:val="sv-SE"/>
        </w:rPr>
        <w:t>enskild</w:t>
      </w:r>
      <w:r w:rsidR="00F04374">
        <w:rPr>
          <w:lang w:val="sv-SE"/>
        </w:rPr>
        <w:t xml:space="preserve"> </w:t>
      </w:r>
      <w:r w:rsidR="00C61E0A">
        <w:rPr>
          <w:lang w:val="sv-SE"/>
        </w:rPr>
        <w:t>tidpunkt</w:t>
      </w:r>
      <w:r w:rsidR="00836B21">
        <w:rPr>
          <w:lang w:val="sv-SE"/>
        </w:rPr>
        <w:t xml:space="preserve"> kan</w:t>
      </w:r>
      <w:r w:rsidR="00C61E0A">
        <w:rPr>
          <w:lang w:val="sv-SE"/>
        </w:rPr>
        <w:t xml:space="preserve"> i det här sammanhanget vara ett </w:t>
      </w:r>
      <w:r w:rsidR="00DF1157">
        <w:rPr>
          <w:lang w:val="sv-SE"/>
        </w:rPr>
        <w:t>specifikt</w:t>
      </w:r>
      <w:r w:rsidR="00733074">
        <w:rPr>
          <w:lang w:val="sv-SE"/>
        </w:rPr>
        <w:t xml:space="preserve"> </w:t>
      </w:r>
      <w:r w:rsidR="00C61E0A">
        <w:rPr>
          <w:lang w:val="sv-SE"/>
        </w:rPr>
        <w:t>datum</w:t>
      </w:r>
      <w:r w:rsidR="001A1E1B">
        <w:rPr>
          <w:lang w:val="sv-SE"/>
        </w:rPr>
        <w:t xml:space="preserve"> eller ett specifikt klockslag. E</w:t>
      </w:r>
      <w:r>
        <w:rPr>
          <w:lang w:val="sv-SE"/>
        </w:rPr>
        <w:t>n</w:t>
      </w:r>
      <w:r w:rsidR="00C61E0A">
        <w:rPr>
          <w:lang w:val="sv-SE"/>
        </w:rPr>
        <w:t xml:space="preserve"> intervall</w:t>
      </w:r>
      <w:r>
        <w:rPr>
          <w:lang w:val="sv-SE"/>
        </w:rPr>
        <w:t>tid är</w:t>
      </w:r>
      <w:r w:rsidR="004A1988">
        <w:rPr>
          <w:lang w:val="sv-SE"/>
        </w:rPr>
        <w:t xml:space="preserve"> en tid som är utsträckt mellan två tidpunkter (</w:t>
      </w:r>
      <w:r>
        <w:rPr>
          <w:lang w:val="sv-SE"/>
        </w:rPr>
        <w:t>till exempel</w:t>
      </w:r>
      <w:r w:rsidR="004A1988">
        <w:rPr>
          <w:lang w:val="sv-SE"/>
        </w:rPr>
        <w:t xml:space="preserve"> 1 oktober 2020 </w:t>
      </w:r>
      <w:r w:rsidR="002E3D00">
        <w:rPr>
          <w:lang w:val="sv-SE"/>
        </w:rPr>
        <w:t>–</w:t>
      </w:r>
      <w:r w:rsidR="004A1988">
        <w:rPr>
          <w:lang w:val="sv-SE"/>
        </w:rPr>
        <w:t xml:space="preserve"> </w:t>
      </w:r>
      <w:r w:rsidR="002E3D00">
        <w:rPr>
          <w:lang w:val="sv-SE"/>
        </w:rPr>
        <w:t>31 oktober 2020)</w:t>
      </w:r>
      <w:r w:rsidR="00C61E0A">
        <w:rPr>
          <w:lang w:val="sv-SE"/>
        </w:rPr>
        <w:t>.</w:t>
      </w:r>
    </w:p>
    <w:p w14:paraId="7D179432" w14:textId="77777777" w:rsidR="00D904C9" w:rsidRDefault="00713EE8" w:rsidP="00AB1D1E">
      <w:pPr>
        <w:pStyle w:val="Rubrik4"/>
      </w:pPr>
      <w:r w:rsidRPr="00AB1D1E">
        <w:t>Återkommande</w:t>
      </w:r>
      <w:r>
        <w:t xml:space="preserve"> </w:t>
      </w:r>
      <w:r w:rsidR="00DB7B70">
        <w:t>tid</w:t>
      </w:r>
      <w:r w:rsidR="0098264C">
        <w:t>er</w:t>
      </w:r>
    </w:p>
    <w:p w14:paraId="0C9D3DF3" w14:textId="5DDA872E" w:rsidR="006858E7" w:rsidRDefault="00117D70" w:rsidP="009B4A49">
      <w:pPr>
        <w:rPr>
          <w:lang w:val="sv-SE"/>
        </w:rPr>
      </w:pPr>
      <w:r>
        <w:rPr>
          <w:lang w:val="sv-SE"/>
        </w:rPr>
        <w:t xml:space="preserve">Om uppföljningen omfattar flera moment eller om </w:t>
      </w:r>
      <w:r w:rsidR="006858E7">
        <w:rPr>
          <w:lang w:val="sv-SE"/>
        </w:rPr>
        <w:t xml:space="preserve">ett flertal aktiviteter ska </w:t>
      </w:r>
      <w:r w:rsidR="00D65880">
        <w:rPr>
          <w:lang w:val="sv-SE"/>
        </w:rPr>
        <w:t xml:space="preserve">genomföras </w:t>
      </w:r>
      <w:r w:rsidR="002E3D00">
        <w:rPr>
          <w:lang w:val="sv-SE"/>
        </w:rPr>
        <w:t xml:space="preserve">upprepade gånger </w:t>
      </w:r>
      <w:r w:rsidR="00D65880">
        <w:rPr>
          <w:lang w:val="sv-SE"/>
        </w:rPr>
        <w:t xml:space="preserve">över en längre tid, finns det anledning att arbeta med att planera </w:t>
      </w:r>
      <w:r w:rsidR="00E717F4">
        <w:rPr>
          <w:lang w:val="sv-SE"/>
        </w:rPr>
        <w:t>uppföljningstillfällena</w:t>
      </w:r>
      <w:r w:rsidR="00D65880">
        <w:rPr>
          <w:lang w:val="sv-SE"/>
        </w:rPr>
        <w:t xml:space="preserve"> utifrån ett mönster</w:t>
      </w:r>
      <w:r w:rsidR="00242B07">
        <w:rPr>
          <w:lang w:val="sv-SE"/>
        </w:rPr>
        <w:t>.</w:t>
      </w:r>
      <w:r w:rsidR="00C459FF">
        <w:rPr>
          <w:lang w:val="sv-SE"/>
        </w:rPr>
        <w:t xml:space="preserve"> </w:t>
      </w:r>
    </w:p>
    <w:p w14:paraId="075E4974" w14:textId="77777777" w:rsidR="00C459FF" w:rsidRDefault="00C459FF" w:rsidP="009B4A49">
      <w:pPr>
        <w:rPr>
          <w:lang w:val="sv-SE"/>
        </w:rPr>
      </w:pPr>
      <w:r>
        <w:rPr>
          <w:lang w:val="sv-SE"/>
        </w:rPr>
        <w:t>Exempel på sådana återkommande uppföljningar</w:t>
      </w:r>
      <w:r w:rsidR="00D12D8C">
        <w:rPr>
          <w:lang w:val="sv-SE"/>
        </w:rPr>
        <w:t xml:space="preserve"> är </w:t>
      </w:r>
      <w:r w:rsidR="00CA4B67">
        <w:rPr>
          <w:lang w:val="sv-SE"/>
        </w:rPr>
        <w:t xml:space="preserve">mätning </w:t>
      </w:r>
      <w:r w:rsidR="00D12D8C">
        <w:rPr>
          <w:lang w:val="sv-SE"/>
        </w:rPr>
        <w:t>av en patients blodtryck en gång i veckan</w:t>
      </w:r>
      <w:r w:rsidR="00A659B2">
        <w:rPr>
          <w:lang w:val="sv-SE"/>
        </w:rPr>
        <w:t xml:space="preserve">, eller en uppföljning av en cancerpatients välbefinnande </w:t>
      </w:r>
      <w:r w:rsidR="00DD1015">
        <w:rPr>
          <w:lang w:val="sv-SE"/>
        </w:rPr>
        <w:t>en gång i månaden.</w:t>
      </w:r>
      <w:r w:rsidR="0081162E">
        <w:rPr>
          <w:lang w:val="sv-SE"/>
        </w:rPr>
        <w:t xml:space="preserve"> Då kan det vara effektivt att ange ett </w:t>
      </w:r>
      <w:r w:rsidR="00F6160C">
        <w:rPr>
          <w:lang w:val="sv-SE"/>
        </w:rPr>
        <w:t xml:space="preserve">återkommande </w:t>
      </w:r>
      <w:r w:rsidR="0081162E">
        <w:rPr>
          <w:lang w:val="sv-SE"/>
        </w:rPr>
        <w:t>uppföljningstillfälle</w:t>
      </w:r>
      <w:r w:rsidR="00634016">
        <w:rPr>
          <w:lang w:val="sv-SE"/>
        </w:rPr>
        <w:t>, istället för att skapa en mäng</w:t>
      </w:r>
      <w:r w:rsidR="009D3B96">
        <w:rPr>
          <w:lang w:val="sv-SE"/>
        </w:rPr>
        <w:t>d enskilda tillfällen.</w:t>
      </w:r>
    </w:p>
    <w:p w14:paraId="4734A721" w14:textId="161B991A" w:rsidR="00C44F05" w:rsidRDefault="00DE1C20" w:rsidP="00DD2534">
      <w:pPr>
        <w:rPr>
          <w:lang w:val="sv-SE"/>
        </w:rPr>
      </w:pPr>
      <w:r>
        <w:rPr>
          <w:lang w:val="sv-SE"/>
        </w:rPr>
        <w:lastRenderedPageBreak/>
        <w:t xml:space="preserve">Ett mönster kan man likna med </w:t>
      </w:r>
      <w:r w:rsidR="00C44F05">
        <w:rPr>
          <w:lang w:val="sv-SE"/>
        </w:rPr>
        <w:t>hur man kan lägga upp e</w:t>
      </w:r>
      <w:r w:rsidR="002B68B3">
        <w:rPr>
          <w:lang w:val="sv-SE"/>
        </w:rPr>
        <w:t>tt</w:t>
      </w:r>
      <w:r w:rsidR="00C44F05">
        <w:rPr>
          <w:lang w:val="sv-SE"/>
        </w:rPr>
        <w:t xml:space="preserve"> återkommande </w:t>
      </w:r>
      <w:r w:rsidR="002B68B3">
        <w:rPr>
          <w:lang w:val="sv-SE"/>
        </w:rPr>
        <w:t>tillfälle</w:t>
      </w:r>
      <w:r w:rsidR="00C44F05">
        <w:rPr>
          <w:lang w:val="sv-SE"/>
        </w:rPr>
        <w:t xml:space="preserve"> i en kalender, till exempel ett möte varje måndag, från nu och ett halvår fram i tid</w:t>
      </w:r>
      <w:r w:rsidR="003C0ACB">
        <w:rPr>
          <w:lang w:val="sv-SE"/>
        </w:rPr>
        <w:t>e</w:t>
      </w:r>
      <w:r w:rsidR="00C44F05">
        <w:rPr>
          <w:lang w:val="sv-SE"/>
        </w:rPr>
        <w:t>n. Man kan också se likheter med strukturer</w:t>
      </w:r>
      <w:r w:rsidR="00005281">
        <w:rPr>
          <w:lang w:val="sv-SE"/>
        </w:rPr>
        <w:t>ad dosering</w:t>
      </w:r>
      <w:r w:rsidR="00C44F05">
        <w:rPr>
          <w:lang w:val="sv-SE"/>
        </w:rPr>
        <w:t xml:space="preserve"> där man anger när </w:t>
      </w:r>
      <w:r w:rsidR="00870BD2">
        <w:rPr>
          <w:lang w:val="sv-SE"/>
        </w:rPr>
        <w:t>administrering</w:t>
      </w:r>
      <w:r w:rsidR="00C44F05">
        <w:rPr>
          <w:lang w:val="sv-SE"/>
        </w:rPr>
        <w:t xml:space="preserve"> ska ske</w:t>
      </w:r>
      <w:r w:rsidR="004E1AE2">
        <w:rPr>
          <w:lang w:val="sv-SE"/>
        </w:rPr>
        <w:t xml:space="preserve"> i form av en kortnotation</w:t>
      </w:r>
      <w:r w:rsidR="00870BD2">
        <w:rPr>
          <w:lang w:val="sv-SE"/>
        </w:rPr>
        <w:t>, till exempel 1 gånger dagligen</w:t>
      </w:r>
      <w:r w:rsidR="00C44F05">
        <w:rPr>
          <w:lang w:val="sv-SE"/>
        </w:rPr>
        <w:t xml:space="preserve">. </w:t>
      </w:r>
    </w:p>
    <w:p w14:paraId="49FC7B79" w14:textId="0FDECD95" w:rsidR="00C315F2" w:rsidRDefault="00C44F05" w:rsidP="009B4A49">
      <w:pPr>
        <w:rPr>
          <w:lang w:val="sv-SE"/>
        </w:rPr>
      </w:pPr>
      <w:r>
        <w:rPr>
          <w:lang w:val="sv-SE"/>
        </w:rPr>
        <w:t xml:space="preserve">På samma sätt </w:t>
      </w:r>
      <w:r w:rsidR="009D3B96">
        <w:rPr>
          <w:lang w:val="sv-SE"/>
        </w:rPr>
        <w:t xml:space="preserve">som i en kalender </w:t>
      </w:r>
      <w:r>
        <w:rPr>
          <w:lang w:val="sv-SE"/>
        </w:rPr>
        <w:t>kan man se att de</w:t>
      </w:r>
      <w:r w:rsidR="0049007E">
        <w:rPr>
          <w:lang w:val="sv-SE"/>
        </w:rPr>
        <w:t>t</w:t>
      </w:r>
      <w:r>
        <w:rPr>
          <w:lang w:val="sv-SE"/>
        </w:rPr>
        <w:t xml:space="preserve"> går att planera in </w:t>
      </w:r>
      <w:r w:rsidR="00A220CD">
        <w:rPr>
          <w:lang w:val="sv-SE"/>
        </w:rPr>
        <w:t>uppföljn</w:t>
      </w:r>
      <w:r w:rsidR="00863D7B">
        <w:rPr>
          <w:lang w:val="sv-SE"/>
        </w:rPr>
        <w:t>ingstillfällen</w:t>
      </w:r>
      <w:r w:rsidR="00A220CD">
        <w:rPr>
          <w:lang w:val="sv-SE"/>
        </w:rPr>
        <w:t>, till exempel en uppföljning en gång i veckan under det kommande året</w:t>
      </w:r>
      <w:r w:rsidR="00457001">
        <w:rPr>
          <w:lang w:val="sv-SE"/>
        </w:rPr>
        <w:t>.</w:t>
      </w:r>
      <w:r w:rsidR="00C315F2">
        <w:rPr>
          <w:lang w:val="sv-SE"/>
        </w:rPr>
        <w:t xml:space="preserve"> På liknande sätt som för återkommande bokningar i en elektronisk kalender resulterar </w:t>
      </w:r>
      <w:r w:rsidR="009D10CB">
        <w:rPr>
          <w:lang w:val="sv-SE"/>
        </w:rPr>
        <w:t xml:space="preserve">planen </w:t>
      </w:r>
      <w:r w:rsidR="0054012B">
        <w:rPr>
          <w:lang w:val="sv-SE"/>
        </w:rPr>
        <w:t>i ett antal planerade uppföljning</w:t>
      </w:r>
      <w:r w:rsidR="00E859E2">
        <w:rPr>
          <w:lang w:val="sv-SE"/>
        </w:rPr>
        <w:t>stillfällen</w:t>
      </w:r>
      <w:r w:rsidR="00A70C21">
        <w:rPr>
          <w:lang w:val="sv-SE"/>
        </w:rPr>
        <w:t>.</w:t>
      </w:r>
    </w:p>
    <w:p w14:paraId="7619ACAB" w14:textId="54DB46EA" w:rsidR="009B4A49" w:rsidRPr="004222E9" w:rsidRDefault="00625C78" w:rsidP="009B4A49">
      <w:pPr>
        <w:rPr>
          <w:lang w:val="sv-SE"/>
        </w:rPr>
      </w:pPr>
      <w:r>
        <w:rPr>
          <w:noProof/>
          <w:lang w:val="sv-SE" w:eastAsia="sv-SE"/>
        </w:rPr>
        <w:drawing>
          <wp:anchor distT="0" distB="0" distL="114300" distR="114300" simplePos="0" relativeHeight="251666432" behindDoc="0" locked="0" layoutInCell="1" allowOverlap="1" wp14:anchorId="6E9A4EEE" wp14:editId="30D2E22B">
            <wp:simplePos x="0" y="0"/>
            <wp:positionH relativeFrom="page">
              <wp:posOffset>6562676</wp:posOffset>
            </wp:positionH>
            <wp:positionV relativeFrom="paragraph">
              <wp:posOffset>109344</wp:posOffset>
            </wp:positionV>
            <wp:extent cx="733747" cy="864235"/>
            <wp:effectExtent l="0" t="0" r="9525"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747" cy="864235"/>
                    </a:xfrm>
                    <a:prstGeom prst="rect">
                      <a:avLst/>
                    </a:prstGeom>
                    <a:noFill/>
                  </pic:spPr>
                </pic:pic>
              </a:graphicData>
            </a:graphic>
            <wp14:sizeRelH relativeFrom="margin">
              <wp14:pctWidth>0</wp14:pctWidth>
            </wp14:sizeRelH>
            <wp14:sizeRelV relativeFrom="margin">
              <wp14:pctHeight>0</wp14:pctHeight>
            </wp14:sizeRelV>
          </wp:anchor>
        </w:drawing>
      </w:r>
      <w:r w:rsidR="00A379B1">
        <w:rPr>
          <w:lang w:val="sv-SE"/>
        </w:rPr>
        <w:t xml:space="preserve">I det här dokumentet beskrivs inte närmre hur </w:t>
      </w:r>
      <w:r w:rsidR="00A4493F">
        <w:rPr>
          <w:lang w:val="sv-SE"/>
        </w:rPr>
        <w:t>återkommande tider kan användas</w:t>
      </w:r>
      <w:r w:rsidR="00705863">
        <w:rPr>
          <w:lang w:val="sv-SE"/>
        </w:rPr>
        <w:t xml:space="preserve"> </w:t>
      </w:r>
      <w:r w:rsidR="00884863">
        <w:rPr>
          <w:lang w:val="sv-SE"/>
        </w:rPr>
        <w:t xml:space="preserve">vid planering av </w:t>
      </w:r>
      <w:r w:rsidR="00A379B1">
        <w:rPr>
          <w:lang w:val="sv-SE"/>
        </w:rPr>
        <w:t>uppföljning</w:t>
      </w:r>
      <w:r w:rsidR="00884863">
        <w:rPr>
          <w:lang w:val="sv-SE"/>
        </w:rPr>
        <w:t>ar.</w:t>
      </w:r>
    </w:p>
    <w:p w14:paraId="5202028C" w14:textId="649E2709" w:rsidR="00500C57" w:rsidRPr="00500C57" w:rsidRDefault="00DA6E48" w:rsidP="00D87DFC">
      <w:pPr>
        <w:pStyle w:val="Rubrik2"/>
      </w:pPr>
      <w:bookmarkStart w:id="32" w:name="_Ref59459181"/>
      <w:bookmarkStart w:id="33" w:name="_Toc63148307"/>
      <w:r>
        <w:t>Genomförd uppfölj</w:t>
      </w:r>
      <w:r w:rsidR="00BE6C36">
        <w:t>ning, både p</w:t>
      </w:r>
      <w:r w:rsidR="00696862">
        <w:t>lanerad och oplanerad</w:t>
      </w:r>
      <w:bookmarkEnd w:id="32"/>
      <w:bookmarkEnd w:id="33"/>
    </w:p>
    <w:p w14:paraId="549CBF2A" w14:textId="2541DA01" w:rsidR="00C60939" w:rsidRDefault="00C60939" w:rsidP="00C60939">
      <w:pPr>
        <w:rPr>
          <w:lang w:val="sv-SE"/>
        </w:rPr>
      </w:pPr>
      <w:r>
        <w:rPr>
          <w:lang w:val="sv-SE"/>
        </w:rPr>
        <w:t xml:space="preserve">Utöver att en uppföljning kan genomföras vid ett planerade uppföljningstillfällen kan även en uppföljning ske spontant, utan att den </w:t>
      </w:r>
      <w:r w:rsidR="00F40AB9">
        <w:rPr>
          <w:lang w:val="sv-SE"/>
        </w:rPr>
        <w:t xml:space="preserve">explicit </w:t>
      </w:r>
      <w:r>
        <w:rPr>
          <w:lang w:val="sv-SE"/>
        </w:rPr>
        <w:t xml:space="preserve">planerats. Till exempel kan en patient berätta om en biverkan för sin läkare, som registrerar det i journalsystemet. </w:t>
      </w:r>
    </w:p>
    <w:p w14:paraId="32289A63" w14:textId="026CDF32" w:rsidR="00291739" w:rsidRDefault="00056E80" w:rsidP="00056E80">
      <w:pPr>
        <w:rPr>
          <w:lang w:val="sv-SE"/>
        </w:rPr>
      </w:pPr>
      <w:r>
        <w:rPr>
          <w:lang w:val="sv-SE"/>
        </w:rPr>
        <w:t xml:space="preserve">En uppföljning kan man se som en aktivitet att genomföra en uppföljning, till exempel att genomföra en blodtrycksmätning med en viss metod. Den information som kan dokumenteras om en genomförd uppföljningsaktivitet är </w:t>
      </w:r>
      <w:r w:rsidRPr="5433E929">
        <w:rPr>
          <w:lang w:val="sv-SE"/>
        </w:rPr>
        <w:t>vad som följ</w:t>
      </w:r>
      <w:r>
        <w:rPr>
          <w:lang w:val="sv-SE"/>
        </w:rPr>
        <w:t>de</w:t>
      </w:r>
      <w:r w:rsidRPr="5433E929">
        <w:rPr>
          <w:lang w:val="sv-SE"/>
        </w:rPr>
        <w:t>s upp, på vilket sätt uppföljningen skedde och vem som genomförde uppföljningen.  För de aktiviteter som utgår från en uppföljningsplan kommer informationen från planen.</w:t>
      </w:r>
      <w:r w:rsidR="00B652CD" w:rsidRPr="5433E929">
        <w:rPr>
          <w:lang w:val="sv-SE"/>
        </w:rPr>
        <w:t xml:space="preserve"> </w:t>
      </w:r>
    </w:p>
    <w:p w14:paraId="5AB7A686" w14:textId="19B8A287" w:rsidR="00E13A82" w:rsidRDefault="00E13A82" w:rsidP="00E13A82">
      <w:pPr>
        <w:rPr>
          <w:lang w:val="sv-SE"/>
        </w:rPr>
      </w:pPr>
      <w:r w:rsidRPr="5433E929">
        <w:rPr>
          <w:lang w:val="sv-SE"/>
        </w:rPr>
        <w:t xml:space="preserve">En uppföljningsaktivitet kan genomföras av </w:t>
      </w:r>
      <w:r w:rsidR="00C92D2F" w:rsidRPr="5433E929">
        <w:rPr>
          <w:lang w:val="sv-SE"/>
        </w:rPr>
        <w:t xml:space="preserve">både vårdpersonal och av patienten själv. </w:t>
      </w:r>
      <w:r w:rsidRPr="5433E929">
        <w:rPr>
          <w:lang w:val="sv-SE"/>
        </w:rPr>
        <w:t xml:space="preserve">Patientens egen uppföljning av läkemedelsbehandlingar, både utifrån mål som satts av vården och av patienten själv, skulle </w:t>
      </w:r>
      <w:r w:rsidR="00A941B5">
        <w:rPr>
          <w:lang w:val="sv-SE"/>
        </w:rPr>
        <w:t xml:space="preserve">kunna </w:t>
      </w:r>
      <w:r w:rsidRPr="5433E929">
        <w:rPr>
          <w:lang w:val="sv-SE"/>
        </w:rPr>
        <w:t>ge viktig information till kliniker i deras bedömning av nyttan med patientens behandling.</w:t>
      </w:r>
      <w:r w:rsidR="006D2813" w:rsidRPr="5433E929">
        <w:rPr>
          <w:lang w:val="sv-SE"/>
        </w:rPr>
        <w:t xml:space="preserve"> Metod för hur patienten ska kunna genomföra och registrera genomförda uppföljningar diskuteras inte närmre i detta dokument, men man kan tänka sig </w:t>
      </w:r>
      <w:r w:rsidR="009466A0" w:rsidRPr="5433E929">
        <w:rPr>
          <w:lang w:val="sv-SE"/>
        </w:rPr>
        <w:t>appar där patienten kan registrera självskattningar</w:t>
      </w:r>
      <w:r w:rsidR="00A941B5">
        <w:rPr>
          <w:lang w:val="sv-SE"/>
        </w:rPr>
        <w:t xml:space="preserve"> och olika typer av mätningar</w:t>
      </w:r>
      <w:r w:rsidR="00AB25E5" w:rsidRPr="5433E929">
        <w:rPr>
          <w:lang w:val="sv-SE"/>
        </w:rPr>
        <w:t xml:space="preserve">. </w:t>
      </w:r>
    </w:p>
    <w:p w14:paraId="047DBCBB" w14:textId="77777777" w:rsidR="00381C3C" w:rsidRPr="00381C3C" w:rsidRDefault="00CC40FB" w:rsidP="00381C3C">
      <w:pPr>
        <w:rPr>
          <w:lang w:val="sv-SE"/>
        </w:rPr>
      </w:pPr>
      <w:r>
        <w:rPr>
          <w:lang w:val="sv-SE"/>
        </w:rPr>
        <w:t xml:space="preserve">När en </w:t>
      </w:r>
      <w:r w:rsidR="004C5C78">
        <w:rPr>
          <w:lang w:val="sv-SE"/>
        </w:rPr>
        <w:t>uppföljningsaktivitet</w:t>
      </w:r>
      <w:r w:rsidR="002E7A92">
        <w:rPr>
          <w:lang w:val="sv-SE"/>
        </w:rPr>
        <w:t xml:space="preserve"> genomförs blir resultatet</w:t>
      </w:r>
      <w:r w:rsidR="004C5C78">
        <w:rPr>
          <w:lang w:val="sv-SE"/>
        </w:rPr>
        <w:t xml:space="preserve"> </w:t>
      </w:r>
      <w:r w:rsidR="00E950F6">
        <w:rPr>
          <w:lang w:val="sv-SE"/>
        </w:rPr>
        <w:t>en eller flera observationer</w:t>
      </w:r>
      <w:r w:rsidR="00FA5EB2">
        <w:rPr>
          <w:lang w:val="sv-SE"/>
        </w:rPr>
        <w:t xml:space="preserve"> (se nedan)</w:t>
      </w:r>
      <w:r w:rsidR="00DC7E3C">
        <w:rPr>
          <w:lang w:val="sv-SE"/>
        </w:rPr>
        <w:t>.</w:t>
      </w:r>
      <w:r w:rsidR="005D3E80">
        <w:rPr>
          <w:lang w:val="sv-SE"/>
        </w:rPr>
        <w:tab/>
      </w:r>
    </w:p>
    <w:p w14:paraId="66BE1165" w14:textId="77777777" w:rsidR="00B070F1" w:rsidRDefault="00DC7751" w:rsidP="00FD51B7">
      <w:pPr>
        <w:pStyle w:val="Rubrik3"/>
      </w:pPr>
      <w:bookmarkStart w:id="34" w:name="_Toc63148308"/>
      <w:r>
        <w:t>Alla planerade uppföljningar genomförs inte</w:t>
      </w:r>
      <w:bookmarkEnd w:id="34"/>
    </w:p>
    <w:p w14:paraId="24AE4A20" w14:textId="02064DB3" w:rsidR="00B070F1" w:rsidRDefault="00117D70" w:rsidP="0091708B">
      <w:pPr>
        <w:rPr>
          <w:lang w:val="sv-SE"/>
        </w:rPr>
      </w:pPr>
      <w:r>
        <w:rPr>
          <w:lang w:val="sv-SE"/>
        </w:rPr>
        <w:t xml:space="preserve">Även om </w:t>
      </w:r>
      <w:r w:rsidR="00E950F6">
        <w:rPr>
          <w:lang w:val="sv-SE"/>
        </w:rPr>
        <w:t>en uppföljning</w:t>
      </w:r>
      <w:r w:rsidR="00EB3EF6">
        <w:rPr>
          <w:lang w:val="sv-SE"/>
        </w:rPr>
        <w:t>saktivitet</w:t>
      </w:r>
      <w:r w:rsidR="00E950F6">
        <w:rPr>
          <w:lang w:val="sv-SE"/>
        </w:rPr>
        <w:t xml:space="preserve"> planeras är det inte säkert att den kommer att genomföras. Om den inte genomförs </w:t>
      </w:r>
      <w:r w:rsidR="003E6E3C">
        <w:rPr>
          <w:lang w:val="sv-SE"/>
        </w:rPr>
        <w:t xml:space="preserve">kan det finnas ett värde i att dokumentera att den inte genomfördes </w:t>
      </w:r>
      <w:r w:rsidR="00463B20">
        <w:rPr>
          <w:lang w:val="sv-SE"/>
        </w:rPr>
        <w:t>tillsammans med</w:t>
      </w:r>
      <w:r w:rsidR="003E6E3C">
        <w:rPr>
          <w:lang w:val="sv-SE"/>
        </w:rPr>
        <w:t xml:space="preserve"> anledningen till detta. Här kan man se l</w:t>
      </w:r>
      <w:r w:rsidR="00893031">
        <w:rPr>
          <w:lang w:val="sv-SE"/>
        </w:rPr>
        <w:t>ik</w:t>
      </w:r>
      <w:r w:rsidR="00A12749">
        <w:rPr>
          <w:lang w:val="sv-SE"/>
        </w:rPr>
        <w:t>heter</w:t>
      </w:r>
      <w:r w:rsidR="00893031">
        <w:rPr>
          <w:lang w:val="sv-SE"/>
        </w:rPr>
        <w:t xml:space="preserve"> med planerade administreringar av ett läkemedel, som om dessa inte genomförs enligt plan</w:t>
      </w:r>
      <w:r w:rsidR="00B97235" w:rsidRPr="00B97235">
        <w:rPr>
          <w:lang w:val="sv-SE"/>
        </w:rPr>
        <w:t xml:space="preserve"> </w:t>
      </w:r>
      <w:r w:rsidR="00B97235">
        <w:rPr>
          <w:lang w:val="sv-SE"/>
        </w:rPr>
        <w:t>kan dokumenteras</w:t>
      </w:r>
      <w:r w:rsidR="00893031">
        <w:rPr>
          <w:lang w:val="sv-SE"/>
        </w:rPr>
        <w:t>.</w:t>
      </w:r>
    </w:p>
    <w:p w14:paraId="4D5E7FD2" w14:textId="77777777" w:rsidR="009D266C" w:rsidRDefault="009C2803" w:rsidP="00C73C68">
      <w:pPr>
        <w:pStyle w:val="Rubrik3"/>
      </w:pPr>
      <w:bookmarkStart w:id="35" w:name="_Ref50631053"/>
      <w:bookmarkStart w:id="36" w:name="_Toc63148309"/>
      <w:r>
        <w:t>Vad är det som observeras</w:t>
      </w:r>
      <w:r w:rsidR="00032D41">
        <w:t>?</w:t>
      </w:r>
      <w:bookmarkEnd w:id="35"/>
      <w:bookmarkEnd w:id="36"/>
    </w:p>
    <w:p w14:paraId="341CC06D" w14:textId="62C24A25" w:rsidR="00726378" w:rsidRDefault="00FB7DAD" w:rsidP="00860050">
      <w:pPr>
        <w:rPr>
          <w:lang w:val="sv-SE"/>
        </w:rPr>
      </w:pPr>
      <w:r>
        <w:rPr>
          <w:lang w:val="sv-SE"/>
        </w:rPr>
        <w:t xml:space="preserve">En </w:t>
      </w:r>
      <w:r w:rsidR="008D2C86">
        <w:rPr>
          <w:lang w:val="sv-SE"/>
        </w:rPr>
        <w:t>genomför</w:t>
      </w:r>
      <w:r w:rsidR="008378DD">
        <w:rPr>
          <w:lang w:val="sv-SE"/>
        </w:rPr>
        <w:t>d</w:t>
      </w:r>
      <w:r>
        <w:rPr>
          <w:lang w:val="sv-SE"/>
        </w:rPr>
        <w:t xml:space="preserve"> uppföljning</w:t>
      </w:r>
      <w:r w:rsidR="008378DD">
        <w:rPr>
          <w:lang w:val="sv-SE"/>
        </w:rPr>
        <w:t>saktivitet</w:t>
      </w:r>
      <w:r>
        <w:rPr>
          <w:lang w:val="sv-SE"/>
        </w:rPr>
        <w:t xml:space="preserve"> resulterar i en eller flera observationer</w:t>
      </w:r>
      <w:r w:rsidR="00272B83">
        <w:rPr>
          <w:lang w:val="sv-SE"/>
        </w:rPr>
        <w:t xml:space="preserve">. </w:t>
      </w:r>
      <w:r w:rsidR="000671A6">
        <w:rPr>
          <w:lang w:val="sv-SE"/>
        </w:rPr>
        <w:t xml:space="preserve">Dessa observationer kan vara antingen </w:t>
      </w:r>
      <w:r w:rsidR="00876982">
        <w:rPr>
          <w:lang w:val="sv-SE"/>
        </w:rPr>
        <w:t xml:space="preserve">en </w:t>
      </w:r>
      <w:r w:rsidR="003A35DF">
        <w:rPr>
          <w:lang w:val="sv-SE"/>
        </w:rPr>
        <w:t xml:space="preserve">målrelaterad </w:t>
      </w:r>
      <w:r w:rsidR="00876982">
        <w:rPr>
          <w:lang w:val="sv-SE"/>
        </w:rPr>
        <w:t xml:space="preserve">effekt, en </w:t>
      </w:r>
      <w:r w:rsidR="003A35DF">
        <w:rPr>
          <w:lang w:val="sv-SE"/>
        </w:rPr>
        <w:t xml:space="preserve">annan </w:t>
      </w:r>
      <w:r w:rsidR="00876982">
        <w:rPr>
          <w:lang w:val="sv-SE"/>
        </w:rPr>
        <w:t xml:space="preserve">effekt eller ett </w:t>
      </w:r>
      <w:r w:rsidR="00876982">
        <w:rPr>
          <w:lang w:val="sv-SE"/>
        </w:rPr>
        <w:lastRenderedPageBreak/>
        <w:t>kvalitetsmått.</w:t>
      </w:r>
      <w:r w:rsidR="004B17D4">
        <w:rPr>
          <w:lang w:val="sv-SE"/>
        </w:rPr>
        <w:t xml:space="preserve"> </w:t>
      </w:r>
      <w:r w:rsidR="006168CD">
        <w:rPr>
          <w:lang w:val="sv-SE"/>
        </w:rPr>
        <w:t xml:space="preserve">En </w:t>
      </w:r>
      <w:r w:rsidR="003A35DF">
        <w:rPr>
          <w:lang w:val="sv-SE"/>
        </w:rPr>
        <w:t xml:space="preserve">målrelaterad </w:t>
      </w:r>
      <w:r w:rsidR="006168CD">
        <w:rPr>
          <w:lang w:val="sv-SE"/>
        </w:rPr>
        <w:t>effekt har en direkt koppling till ett mål med behandlingen, t</w:t>
      </w:r>
      <w:r w:rsidR="004B17D4">
        <w:rPr>
          <w:lang w:val="sv-SE"/>
        </w:rPr>
        <w:t xml:space="preserve">ill exempel </w:t>
      </w:r>
      <w:r w:rsidR="006168CD">
        <w:rPr>
          <w:lang w:val="sv-SE"/>
        </w:rPr>
        <w:t>uppföljningen av</w:t>
      </w:r>
      <w:r w:rsidR="00472F6A">
        <w:rPr>
          <w:lang w:val="sv-SE"/>
        </w:rPr>
        <w:t xml:space="preserve"> en patients </w:t>
      </w:r>
      <w:r w:rsidR="00D01187">
        <w:rPr>
          <w:lang w:val="sv-SE"/>
        </w:rPr>
        <w:t>grad av depression</w:t>
      </w:r>
      <w:r w:rsidR="00472F6A">
        <w:rPr>
          <w:lang w:val="sv-SE"/>
        </w:rPr>
        <w:t xml:space="preserve"> enligt </w:t>
      </w:r>
      <w:r w:rsidR="00D01187">
        <w:rPr>
          <w:lang w:val="sv-SE"/>
        </w:rPr>
        <w:t>MADRS-S</w:t>
      </w:r>
      <w:r w:rsidR="00726378">
        <w:rPr>
          <w:lang w:val="sv-SE"/>
        </w:rPr>
        <w:t>.</w:t>
      </w:r>
      <w:r w:rsidR="00932212">
        <w:rPr>
          <w:lang w:val="sv-SE"/>
        </w:rPr>
        <w:t xml:space="preserve"> Resultatet av </w:t>
      </w:r>
      <w:r w:rsidR="001152C5">
        <w:rPr>
          <w:lang w:val="sv-SE"/>
        </w:rPr>
        <w:t xml:space="preserve">uppföljningen </w:t>
      </w:r>
      <w:r w:rsidR="00A624F9">
        <w:rPr>
          <w:lang w:val="sv-SE"/>
        </w:rPr>
        <w:t xml:space="preserve">är i det här fallet en observation av </w:t>
      </w:r>
      <w:r w:rsidR="00A41C75">
        <w:rPr>
          <w:lang w:val="sv-SE"/>
        </w:rPr>
        <w:t>antalet poäng enligt den skalan.</w:t>
      </w:r>
      <w:r w:rsidR="00DC7E3C">
        <w:rPr>
          <w:lang w:val="sv-SE"/>
        </w:rPr>
        <w:t xml:space="preserve"> </w:t>
      </w:r>
      <w:r w:rsidR="00DD6829">
        <w:rPr>
          <w:lang w:val="sv-SE"/>
        </w:rPr>
        <w:t xml:space="preserve">I vissa fall kommer en aktivitet att resultera i ett antal </w:t>
      </w:r>
      <w:r w:rsidR="00E210C3">
        <w:rPr>
          <w:lang w:val="sv-SE"/>
        </w:rPr>
        <w:t xml:space="preserve">observationer, som exempelvis </w:t>
      </w:r>
      <w:r w:rsidR="006821D7">
        <w:rPr>
          <w:lang w:val="sv-SE"/>
        </w:rPr>
        <w:t xml:space="preserve">efter </w:t>
      </w:r>
      <w:r w:rsidR="001D015D">
        <w:rPr>
          <w:lang w:val="sv-SE"/>
        </w:rPr>
        <w:t xml:space="preserve">en </w:t>
      </w:r>
      <w:r w:rsidR="00F36666">
        <w:rPr>
          <w:lang w:val="sv-SE"/>
        </w:rPr>
        <w:t>serie av blodtr</w:t>
      </w:r>
      <w:r w:rsidR="008545A9">
        <w:rPr>
          <w:lang w:val="sv-SE"/>
        </w:rPr>
        <w:t>y</w:t>
      </w:r>
      <w:r w:rsidR="00F36666">
        <w:rPr>
          <w:lang w:val="sv-SE"/>
        </w:rPr>
        <w:t>cksmätningar.</w:t>
      </w:r>
      <w:r w:rsidR="006168CD">
        <w:rPr>
          <w:lang w:val="sv-SE"/>
        </w:rPr>
        <w:t xml:space="preserve"> </w:t>
      </w:r>
      <w:r w:rsidR="00726378">
        <w:rPr>
          <w:lang w:val="sv-SE"/>
        </w:rPr>
        <w:t xml:space="preserve">En iakttagelse av en biomarkör kan även sägas vara en </w:t>
      </w:r>
      <w:r w:rsidR="00EA2BC4">
        <w:rPr>
          <w:lang w:val="sv-SE"/>
        </w:rPr>
        <w:t xml:space="preserve">målrelaterad </w:t>
      </w:r>
      <w:r w:rsidR="00726378">
        <w:rPr>
          <w:lang w:val="sv-SE"/>
        </w:rPr>
        <w:t>effekt</w:t>
      </w:r>
      <w:r w:rsidR="00726378">
        <w:rPr>
          <w:rStyle w:val="Fotnotsreferens"/>
          <w:lang w:val="sv-SE"/>
        </w:rPr>
        <w:footnoteReference w:id="6"/>
      </w:r>
      <w:r w:rsidR="00726378">
        <w:rPr>
          <w:lang w:val="sv-SE"/>
        </w:rPr>
        <w:t>.</w:t>
      </w:r>
    </w:p>
    <w:p w14:paraId="53CA9375" w14:textId="23CF9027" w:rsidR="00C61103" w:rsidRPr="00A7766D" w:rsidRDefault="00F430B4" w:rsidP="00C61103">
      <w:pPr>
        <w:keepNext/>
        <w:rPr>
          <w:lang w:val="sv-SE"/>
        </w:rPr>
      </w:pPr>
      <w:r>
        <w:rPr>
          <w:lang w:val="sv-SE"/>
        </w:rPr>
        <w:t xml:space="preserve">Om en observation är resultatet av en </w:t>
      </w:r>
      <w:r w:rsidR="0077216B">
        <w:rPr>
          <w:lang w:val="sv-SE"/>
        </w:rPr>
        <w:t xml:space="preserve">planerad </w:t>
      </w:r>
      <w:r w:rsidR="00552D89">
        <w:rPr>
          <w:lang w:val="sv-SE"/>
        </w:rPr>
        <w:t xml:space="preserve">uppföljning </w:t>
      </w:r>
      <w:r w:rsidR="00AD3D30">
        <w:rPr>
          <w:lang w:val="sv-SE"/>
        </w:rPr>
        <w:t>kan man säga att det finns ett</w:t>
      </w:r>
      <w:r w:rsidR="00D37297">
        <w:rPr>
          <w:lang w:val="sv-SE"/>
        </w:rPr>
        <w:t xml:space="preserve"> potentiellt</w:t>
      </w:r>
      <w:r w:rsidR="00AD3D30">
        <w:rPr>
          <w:lang w:val="sv-SE"/>
        </w:rPr>
        <w:t xml:space="preserve"> samband</w:t>
      </w:r>
      <w:r w:rsidR="00D37297">
        <w:rPr>
          <w:lang w:val="sv-SE"/>
        </w:rPr>
        <w:t xml:space="preserve"> med den behandling eller grupp av behandlingar som </w:t>
      </w:r>
      <w:r w:rsidR="004577B6">
        <w:rPr>
          <w:lang w:val="sv-SE"/>
        </w:rPr>
        <w:t>den planerade uppföljningen hörde till.</w:t>
      </w:r>
      <w:r w:rsidR="00DD5380" w:rsidRPr="00DD5380">
        <w:rPr>
          <w:lang w:val="sv-SE"/>
        </w:rPr>
        <w:t xml:space="preserve"> </w:t>
      </w:r>
      <w:r w:rsidR="009C128A">
        <w:object w:dxaOrig="8051" w:dyaOrig="7359" w14:anchorId="253B6011">
          <v:shape id="_x0000_i1028" type="#_x0000_t75" style="width:267pt;height:237.75pt" o:ole="">
            <v:imagedata r:id="rId23" o:title=""/>
          </v:shape>
          <o:OLEObject Type="Embed" ProgID="Visio.Drawing.15" ShapeID="_x0000_i1028" DrawAspect="Content" ObjectID="_1673761038" r:id="rId24"/>
        </w:object>
      </w:r>
    </w:p>
    <w:p w14:paraId="1D87E43F" w14:textId="3541F0E7" w:rsidR="00C61103" w:rsidRDefault="00C61103" w:rsidP="00C61103">
      <w:pPr>
        <w:pStyle w:val="Beskrivning"/>
        <w:rPr>
          <w:lang w:val="sv-SE"/>
        </w:rPr>
      </w:pPr>
      <w:r w:rsidRPr="00D0109B">
        <w:rPr>
          <w:lang w:val="sv-SE"/>
        </w:rPr>
        <w:t xml:space="preserve">Figur </w:t>
      </w:r>
      <w:r>
        <w:fldChar w:fldCharType="begin"/>
      </w:r>
      <w:r w:rsidRPr="00D0109B">
        <w:rPr>
          <w:lang w:val="sv-SE"/>
        </w:rPr>
        <w:instrText xml:space="preserve"> SEQ Figur \* ARABIC </w:instrText>
      </w:r>
      <w:r>
        <w:fldChar w:fldCharType="separate"/>
      </w:r>
      <w:r w:rsidR="009228AE">
        <w:rPr>
          <w:noProof/>
          <w:lang w:val="sv-SE"/>
        </w:rPr>
        <w:t>5</w:t>
      </w:r>
      <w:r>
        <w:fldChar w:fldCharType="end"/>
      </w:r>
      <w:r w:rsidRPr="00D0109B">
        <w:rPr>
          <w:lang w:val="sv-SE"/>
        </w:rPr>
        <w:t xml:space="preserve"> </w:t>
      </w:r>
      <w:r>
        <w:rPr>
          <w:lang w:val="sv-SE"/>
        </w:rPr>
        <w:t>S</w:t>
      </w:r>
      <w:r w:rsidRPr="00D0109B">
        <w:rPr>
          <w:lang w:val="sv-SE"/>
        </w:rPr>
        <w:t>amband mellan behandling och observation</w:t>
      </w:r>
    </w:p>
    <w:p w14:paraId="60DD2F47" w14:textId="12F32CA0" w:rsidR="00726378" w:rsidRDefault="00726378" w:rsidP="009F4127">
      <w:pPr>
        <w:rPr>
          <w:lang w:val="sv-SE"/>
        </w:rPr>
      </w:pPr>
      <w:r>
        <w:rPr>
          <w:lang w:val="sv-SE"/>
        </w:rPr>
        <w:t xml:space="preserve">Alla effekter som en läkemedelsbehandling medför är inte </w:t>
      </w:r>
      <w:r w:rsidR="00E862E3">
        <w:rPr>
          <w:lang w:val="sv-SE"/>
        </w:rPr>
        <w:t>målrelaterade</w:t>
      </w:r>
      <w:r>
        <w:rPr>
          <w:lang w:val="sv-SE"/>
        </w:rPr>
        <w:t>, som till exempel en biverk</w:t>
      </w:r>
      <w:r w:rsidR="00E862E3">
        <w:rPr>
          <w:lang w:val="sv-SE"/>
        </w:rPr>
        <w:t>ning</w:t>
      </w:r>
      <w:r>
        <w:rPr>
          <w:lang w:val="sv-SE"/>
        </w:rPr>
        <w:t xml:space="preserve">, även om dessa i vissa fall kan vara förväntade. I en uppföljningsplan kan det därför ingå att följa upp en patients biverkningar. </w:t>
      </w:r>
      <w:r w:rsidR="00D52212">
        <w:rPr>
          <w:lang w:val="sv-SE"/>
        </w:rPr>
        <w:t>En annan effekt som kan följas upp är</w:t>
      </w:r>
      <w:r>
        <w:rPr>
          <w:lang w:val="sv-SE"/>
        </w:rPr>
        <w:t xml:space="preserve"> toxicitet, vilket i vissa fall är information som behövs för att kunna bedöma den totala nyttan med en behandling.</w:t>
      </w:r>
    </w:p>
    <w:p w14:paraId="014BF837" w14:textId="0395FFD9" w:rsidR="000E10FC" w:rsidRDefault="009F4127" w:rsidP="009F4127">
      <w:pPr>
        <w:rPr>
          <w:lang w:val="sv-SE"/>
        </w:rPr>
      </w:pPr>
      <w:r>
        <w:rPr>
          <w:lang w:val="sv-SE"/>
        </w:rPr>
        <w:t xml:space="preserve">Observationer som inte är resultat av planerade uppföljningsaktiviteter kan ha ett orsakssamband med en eller flera behandlingar eller grupper av behandlingar. </w:t>
      </w:r>
      <w:r w:rsidR="00A96025">
        <w:rPr>
          <w:lang w:val="sv-SE"/>
        </w:rPr>
        <w:t>Ett sådant e</w:t>
      </w:r>
      <w:r>
        <w:rPr>
          <w:lang w:val="sv-SE"/>
        </w:rPr>
        <w:t xml:space="preserve">xempel </w:t>
      </w:r>
      <w:r w:rsidR="00A96025">
        <w:rPr>
          <w:lang w:val="sv-SE"/>
        </w:rPr>
        <w:t>är när en</w:t>
      </w:r>
      <w:r>
        <w:rPr>
          <w:lang w:val="sv-SE"/>
        </w:rPr>
        <w:t xml:space="preserve"> patient eller en läkare notera</w:t>
      </w:r>
      <w:r w:rsidR="00E43E37">
        <w:rPr>
          <w:lang w:val="sv-SE"/>
        </w:rPr>
        <w:t>r</w:t>
      </w:r>
      <w:r>
        <w:rPr>
          <w:lang w:val="sv-SE"/>
        </w:rPr>
        <w:t xml:space="preserve"> en biverk</w:t>
      </w:r>
      <w:r w:rsidR="005F1A5F">
        <w:rPr>
          <w:lang w:val="sv-SE"/>
        </w:rPr>
        <w:t>ning</w:t>
      </w:r>
      <w:r>
        <w:rPr>
          <w:lang w:val="sv-SE"/>
        </w:rPr>
        <w:t>. Biverk</w:t>
      </w:r>
      <w:r w:rsidR="005F1A5F">
        <w:rPr>
          <w:lang w:val="sv-SE"/>
        </w:rPr>
        <w:t>ningen</w:t>
      </w:r>
      <w:r>
        <w:rPr>
          <w:lang w:val="sv-SE"/>
        </w:rPr>
        <w:t xml:space="preserve"> bedöms ha ett samband med till exempel två olika läkemedelsbehandlingar (se </w:t>
      </w:r>
      <w:r>
        <w:rPr>
          <w:lang w:val="sv-SE"/>
        </w:rPr>
        <w:fldChar w:fldCharType="begin"/>
      </w:r>
      <w:r>
        <w:rPr>
          <w:lang w:val="sv-SE"/>
        </w:rPr>
        <w:instrText xml:space="preserve"> REF _Ref50988635 \h </w:instrText>
      </w:r>
      <w:r>
        <w:rPr>
          <w:lang w:val="sv-SE"/>
        </w:rPr>
      </w:r>
      <w:r>
        <w:rPr>
          <w:lang w:val="sv-SE"/>
        </w:rPr>
        <w:fldChar w:fldCharType="separate"/>
      </w:r>
      <w:r w:rsidR="009228AE" w:rsidRPr="00A7766D">
        <w:rPr>
          <w:lang w:val="sv-SE"/>
        </w:rPr>
        <w:t xml:space="preserve">Figur </w:t>
      </w:r>
      <w:r w:rsidR="009228AE">
        <w:rPr>
          <w:noProof/>
          <w:lang w:val="sv-SE"/>
        </w:rPr>
        <w:t>6</w:t>
      </w:r>
      <w:r>
        <w:rPr>
          <w:lang w:val="sv-SE"/>
        </w:rPr>
        <w:fldChar w:fldCharType="end"/>
      </w:r>
      <w:r>
        <w:rPr>
          <w:lang w:val="sv-SE"/>
        </w:rPr>
        <w:t>).</w:t>
      </w:r>
      <w:r w:rsidR="0045216E">
        <w:rPr>
          <w:lang w:val="sv-SE"/>
        </w:rPr>
        <w:t xml:space="preserve"> Hur sådana samband ska anges, och vilka typer av systemstöd som kan underlätta att ange </w:t>
      </w:r>
      <w:r w:rsidR="00B03F79">
        <w:rPr>
          <w:lang w:val="sv-SE"/>
        </w:rPr>
        <w:t>dessa, beskrivs inte i den här rapporten.</w:t>
      </w:r>
    </w:p>
    <w:p w14:paraId="5A7E19B7" w14:textId="77777777" w:rsidR="00F430B4" w:rsidRDefault="00D0590B" w:rsidP="00C61103">
      <w:pPr>
        <w:keepNext/>
        <w:rPr>
          <w:lang w:val="sv-SE"/>
        </w:rPr>
      </w:pPr>
      <w:r w:rsidRPr="00D0590B">
        <w:rPr>
          <w:lang w:val="sv-SE"/>
        </w:rPr>
        <w:lastRenderedPageBreak/>
        <w:t xml:space="preserve"> </w:t>
      </w:r>
    </w:p>
    <w:p w14:paraId="32AD631D" w14:textId="77777777" w:rsidR="00A7766D" w:rsidRDefault="00876089" w:rsidP="00A7766D">
      <w:pPr>
        <w:keepNext/>
      </w:pPr>
      <w:r>
        <w:object w:dxaOrig="6640" w:dyaOrig="4059" w14:anchorId="71E13AD9">
          <v:shape id="_x0000_i1029" type="#_x0000_t75" style="width:331.5pt;height:201.75pt" o:ole="">
            <v:imagedata r:id="rId25" o:title=""/>
          </v:shape>
          <o:OLEObject Type="Embed" ProgID="Visio.Drawing.15" ShapeID="_x0000_i1029" DrawAspect="Content" ObjectID="_1673761039" r:id="rId26"/>
        </w:object>
      </w:r>
    </w:p>
    <w:p w14:paraId="40C0287A" w14:textId="6E755CEE" w:rsidR="00EE7271" w:rsidRDefault="00A7766D" w:rsidP="00A7766D">
      <w:pPr>
        <w:pStyle w:val="Beskrivning"/>
        <w:rPr>
          <w:lang w:val="sv-SE"/>
        </w:rPr>
      </w:pPr>
      <w:bookmarkStart w:id="37" w:name="_Ref50988635"/>
      <w:r w:rsidRPr="00A7766D">
        <w:rPr>
          <w:lang w:val="sv-SE"/>
        </w:rPr>
        <w:t xml:space="preserve">Figur </w:t>
      </w:r>
      <w:r>
        <w:fldChar w:fldCharType="begin"/>
      </w:r>
      <w:r w:rsidRPr="00A7766D">
        <w:rPr>
          <w:lang w:val="sv-SE"/>
        </w:rPr>
        <w:instrText xml:space="preserve"> SEQ Figur \* ARABIC </w:instrText>
      </w:r>
      <w:r>
        <w:fldChar w:fldCharType="separate"/>
      </w:r>
      <w:r w:rsidR="009228AE">
        <w:rPr>
          <w:noProof/>
          <w:lang w:val="sv-SE"/>
        </w:rPr>
        <w:t>6</w:t>
      </w:r>
      <w:r>
        <w:fldChar w:fldCharType="end"/>
      </w:r>
      <w:bookmarkEnd w:id="37"/>
      <w:r w:rsidRPr="00A7766D">
        <w:rPr>
          <w:lang w:val="sv-SE"/>
        </w:rPr>
        <w:t xml:space="preserve"> Samband mellan oplanerad uppföljning och observation</w:t>
      </w:r>
    </w:p>
    <w:p w14:paraId="691C8022" w14:textId="12DA881B" w:rsidR="00726378" w:rsidRDefault="00726378" w:rsidP="00946F24">
      <w:pPr>
        <w:rPr>
          <w:lang w:val="sv-SE"/>
        </w:rPr>
      </w:pPr>
      <w:bookmarkStart w:id="38" w:name="_Ref58920915"/>
      <w:r>
        <w:rPr>
          <w:lang w:val="sv-SE"/>
        </w:rPr>
        <w:t>Vissa observationer är inte direkt relaterade till effekten av behandlingen, utan påvisar kvaliteten i behandlingen, en form av kvalitetsmått. Ett kvalitetsmått ger information om hur effekterna av en behandling och nyttan med behandlingen kan tolkas. Ett vanligt kvalitetsmått är patientens följsamhet, men här kan man även tänka sig mått som exponering</w:t>
      </w:r>
      <w:r>
        <w:rPr>
          <w:rStyle w:val="Fotnotsreferens"/>
          <w:lang w:val="sv-SE"/>
        </w:rPr>
        <w:footnoteReference w:id="7"/>
      </w:r>
      <w:r>
        <w:rPr>
          <w:lang w:val="sv-SE"/>
        </w:rPr>
        <w:t xml:space="preserve"> och </w:t>
      </w:r>
      <w:proofErr w:type="spellStart"/>
      <w:r>
        <w:rPr>
          <w:lang w:val="sv-SE"/>
        </w:rPr>
        <w:t>target</w:t>
      </w:r>
      <w:proofErr w:type="spellEnd"/>
      <w:r>
        <w:rPr>
          <w:lang w:val="sv-SE"/>
        </w:rPr>
        <w:t xml:space="preserve"> </w:t>
      </w:r>
      <w:proofErr w:type="spellStart"/>
      <w:r>
        <w:rPr>
          <w:lang w:val="sv-SE"/>
        </w:rPr>
        <w:t>engagement</w:t>
      </w:r>
      <w:proofErr w:type="spellEnd"/>
      <w:r>
        <w:rPr>
          <w:rStyle w:val="Fotnotsreferens"/>
          <w:lang w:val="sv-SE"/>
        </w:rPr>
        <w:footnoteReference w:id="8"/>
      </w:r>
      <w:r>
        <w:rPr>
          <w:lang w:val="sv-SE"/>
        </w:rPr>
        <w:t>.</w:t>
      </w:r>
    </w:p>
    <w:p w14:paraId="5A1C10C4" w14:textId="77777777" w:rsidR="0091708B" w:rsidRDefault="005A5650" w:rsidP="00EE6E9B">
      <w:pPr>
        <w:pStyle w:val="Rubrik3"/>
      </w:pPr>
      <w:bookmarkStart w:id="39" w:name="_Ref50712796"/>
      <w:bookmarkStart w:id="40" w:name="_Toc63148310"/>
      <w:bookmarkEnd w:id="38"/>
      <w:r>
        <w:t>Är allt lika s</w:t>
      </w:r>
      <w:r w:rsidR="0091708B">
        <w:t>annolik</w:t>
      </w:r>
      <w:r>
        <w:t>t?</w:t>
      </w:r>
      <w:bookmarkEnd w:id="39"/>
      <w:bookmarkEnd w:id="40"/>
    </w:p>
    <w:p w14:paraId="01BC1735" w14:textId="7400973F" w:rsidR="000E10FC" w:rsidRDefault="00A9740D" w:rsidP="0091708B">
      <w:pPr>
        <w:rPr>
          <w:lang w:val="sv-SE"/>
        </w:rPr>
      </w:pPr>
      <w:r>
        <w:rPr>
          <w:lang w:val="sv-SE"/>
        </w:rPr>
        <w:t>En observation</w:t>
      </w:r>
      <w:r w:rsidR="002A20E6">
        <w:rPr>
          <w:lang w:val="sv-SE"/>
        </w:rPr>
        <w:t>, till exempel en observation av en effekt,</w:t>
      </w:r>
      <w:r>
        <w:rPr>
          <w:lang w:val="sv-SE"/>
        </w:rPr>
        <w:t xml:space="preserve"> har ett samband med en eller flera läkemedelsbehandlingar, men beroende på vad det är för observation kan </w:t>
      </w:r>
      <w:r w:rsidR="000F5238">
        <w:rPr>
          <w:lang w:val="sv-SE"/>
        </w:rPr>
        <w:t xml:space="preserve">sannolikheten </w:t>
      </w:r>
      <w:r w:rsidR="008D2742">
        <w:rPr>
          <w:lang w:val="sv-SE"/>
        </w:rPr>
        <w:t xml:space="preserve">för sambandet </w:t>
      </w:r>
      <w:r w:rsidR="000F5238">
        <w:rPr>
          <w:lang w:val="sv-SE"/>
        </w:rPr>
        <w:t xml:space="preserve">variera. En observation om ett sänkt blodtryck </w:t>
      </w:r>
      <w:r w:rsidR="006912A0">
        <w:rPr>
          <w:lang w:val="sv-SE"/>
        </w:rPr>
        <w:t>har samband med hög sannolikhet till en läkemedelsbehandling för högt blodtryck</w:t>
      </w:r>
      <w:r w:rsidR="00D43ACD">
        <w:rPr>
          <w:lang w:val="sv-SE"/>
        </w:rPr>
        <w:t>, medan en observation av en biverk</w:t>
      </w:r>
      <w:r w:rsidR="005F1A5F">
        <w:rPr>
          <w:lang w:val="sv-SE"/>
        </w:rPr>
        <w:t>ning</w:t>
      </w:r>
      <w:r w:rsidR="00D43ACD">
        <w:rPr>
          <w:lang w:val="sv-SE"/>
        </w:rPr>
        <w:t xml:space="preserve"> kan ha en lägre sannolikhet att den har ett samband med en specifik behandling</w:t>
      </w:r>
      <w:r w:rsidR="008D2742">
        <w:rPr>
          <w:rStyle w:val="Fotnotsreferens"/>
          <w:lang w:val="sv-SE"/>
        </w:rPr>
        <w:footnoteReference w:id="9"/>
      </w:r>
      <w:r w:rsidR="00D43ACD">
        <w:rPr>
          <w:lang w:val="sv-SE"/>
        </w:rPr>
        <w:t>.</w:t>
      </w:r>
    </w:p>
    <w:p w14:paraId="27D3043A" w14:textId="6ED4DBB2" w:rsidR="0091708B" w:rsidRDefault="005F1EE2" w:rsidP="0091708B">
      <w:pPr>
        <w:rPr>
          <w:lang w:val="sv-SE"/>
        </w:rPr>
      </w:pPr>
      <w:r>
        <w:rPr>
          <w:lang w:val="sv-SE"/>
        </w:rPr>
        <w:lastRenderedPageBreak/>
        <w:t>Information om s</w:t>
      </w:r>
      <w:r w:rsidR="00F40AB9">
        <w:rPr>
          <w:lang w:val="sv-SE"/>
        </w:rPr>
        <w:t xml:space="preserve">annolikheten </w:t>
      </w:r>
      <w:r>
        <w:rPr>
          <w:lang w:val="sv-SE"/>
        </w:rPr>
        <w:t>a</w:t>
      </w:r>
      <w:r w:rsidR="008A7E01">
        <w:rPr>
          <w:lang w:val="sv-SE"/>
        </w:rPr>
        <w:t>tt</w:t>
      </w:r>
      <w:r>
        <w:rPr>
          <w:lang w:val="sv-SE"/>
        </w:rPr>
        <w:t xml:space="preserve"> en observation relaterar till en specifik behandling eller grupp av behandlingar kan användas till exempel för att bedöma nyttan med en behandling eller vid analyser av behandlingar på populationsniv</w:t>
      </w:r>
      <w:r w:rsidR="00A96CF7">
        <w:rPr>
          <w:lang w:val="sv-SE"/>
        </w:rPr>
        <w:t>å</w:t>
      </w:r>
      <w:r>
        <w:rPr>
          <w:lang w:val="sv-SE"/>
        </w:rPr>
        <w:t>. Dock kan det vara svårt att</w:t>
      </w:r>
      <w:r w:rsidR="008A7E01">
        <w:rPr>
          <w:lang w:val="sv-SE"/>
        </w:rPr>
        <w:t xml:space="preserve"> </w:t>
      </w:r>
      <w:r w:rsidR="00AB18C5">
        <w:rPr>
          <w:lang w:val="sv-SE"/>
        </w:rPr>
        <w:t xml:space="preserve">bedöma </w:t>
      </w:r>
      <w:r w:rsidR="002312A5">
        <w:rPr>
          <w:lang w:val="sv-SE"/>
        </w:rPr>
        <w:t xml:space="preserve">sannolikhet, </w:t>
      </w:r>
      <w:r w:rsidR="00AB18C5">
        <w:rPr>
          <w:lang w:val="sv-SE"/>
        </w:rPr>
        <w:t>men det</w:t>
      </w:r>
      <w:r w:rsidR="002312A5">
        <w:rPr>
          <w:lang w:val="sv-SE"/>
        </w:rPr>
        <w:t xml:space="preserve"> skulle kunna stödjas av någon form av regelver</w:t>
      </w:r>
      <w:r w:rsidR="009330B6">
        <w:rPr>
          <w:lang w:val="sv-SE"/>
        </w:rPr>
        <w:t>k och automatiserat bedömningsstöd</w:t>
      </w:r>
      <w:r w:rsidR="002312A5">
        <w:rPr>
          <w:lang w:val="sv-SE"/>
        </w:rPr>
        <w:t>.</w:t>
      </w:r>
      <w:r w:rsidR="004E23EE">
        <w:rPr>
          <w:lang w:val="sv-SE"/>
        </w:rPr>
        <w:t xml:space="preserve"> </w:t>
      </w:r>
      <w:r w:rsidR="00115FC6">
        <w:rPr>
          <w:lang w:val="sv-SE"/>
        </w:rPr>
        <w:t>Hur detta kan genomföras bör utredas.</w:t>
      </w:r>
    </w:p>
    <w:p w14:paraId="6555F2D9" w14:textId="77777777" w:rsidR="0009646E" w:rsidRDefault="0009646E" w:rsidP="0009646E">
      <w:pPr>
        <w:keepNext/>
      </w:pPr>
      <w:r>
        <w:object w:dxaOrig="6714" w:dyaOrig="4077" w14:anchorId="689B8C64">
          <v:shape id="_x0000_i1030" type="#_x0000_t75" style="width:338.25pt;height:201.75pt" o:ole="">
            <v:imagedata r:id="rId27" o:title=""/>
          </v:shape>
          <o:OLEObject Type="Embed" ProgID="Visio.Drawing.15" ShapeID="_x0000_i1030" DrawAspect="Content" ObjectID="_1673761040" r:id="rId28"/>
        </w:object>
      </w:r>
    </w:p>
    <w:p w14:paraId="2D524E24" w14:textId="2F0DD3AE" w:rsidR="00115FC6" w:rsidRPr="005B1CAB" w:rsidRDefault="0009646E" w:rsidP="0009646E">
      <w:pPr>
        <w:pStyle w:val="Beskrivning"/>
        <w:rPr>
          <w:lang w:val="sv-SE"/>
        </w:rPr>
      </w:pPr>
      <w:r w:rsidRPr="005B1CAB">
        <w:rPr>
          <w:lang w:val="sv-SE"/>
        </w:rPr>
        <w:t xml:space="preserve">Figur </w:t>
      </w:r>
      <w:r>
        <w:fldChar w:fldCharType="begin"/>
      </w:r>
      <w:r w:rsidRPr="005B1CAB">
        <w:rPr>
          <w:lang w:val="sv-SE"/>
        </w:rPr>
        <w:instrText xml:space="preserve"> SEQ Figur \* ARABIC </w:instrText>
      </w:r>
      <w:r>
        <w:fldChar w:fldCharType="separate"/>
      </w:r>
      <w:r w:rsidR="009228AE">
        <w:rPr>
          <w:noProof/>
          <w:lang w:val="sv-SE"/>
        </w:rPr>
        <w:t>7</w:t>
      </w:r>
      <w:r>
        <w:fldChar w:fldCharType="end"/>
      </w:r>
      <w:r w:rsidRPr="005B1CAB">
        <w:rPr>
          <w:lang w:val="sv-SE"/>
        </w:rPr>
        <w:t xml:space="preserve"> Sannolikhet för samband till behandling</w:t>
      </w:r>
    </w:p>
    <w:p w14:paraId="498C96B7" w14:textId="77777777" w:rsidR="00720CD3" w:rsidRPr="0091708B" w:rsidRDefault="006D0EA9" w:rsidP="00720CD3">
      <w:pPr>
        <w:pStyle w:val="Rubrik2"/>
      </w:pPr>
      <w:bookmarkStart w:id="41" w:name="_Ref50023870"/>
      <w:bookmarkStart w:id="42" w:name="_Toc63148311"/>
      <w:r>
        <w:rPr>
          <w:noProof/>
          <w:lang w:eastAsia="sv-SE"/>
        </w:rPr>
        <w:drawing>
          <wp:anchor distT="0" distB="0" distL="114300" distR="114300" simplePos="0" relativeHeight="251669504" behindDoc="0" locked="0" layoutInCell="1" allowOverlap="1" wp14:anchorId="3265D862" wp14:editId="082AEB57">
            <wp:simplePos x="0" y="0"/>
            <wp:positionH relativeFrom="column">
              <wp:posOffset>5086012</wp:posOffset>
            </wp:positionH>
            <wp:positionV relativeFrom="paragraph">
              <wp:posOffset>248</wp:posOffset>
            </wp:positionV>
            <wp:extent cx="696595" cy="864235"/>
            <wp:effectExtent l="0" t="0" r="8255" b="0"/>
            <wp:wrapSquare wrapText="bothSides"/>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6595" cy="864235"/>
                    </a:xfrm>
                    <a:prstGeom prst="rect">
                      <a:avLst/>
                    </a:prstGeom>
                    <a:noFill/>
                  </pic:spPr>
                </pic:pic>
              </a:graphicData>
            </a:graphic>
            <wp14:sizeRelH relativeFrom="margin">
              <wp14:pctWidth>0</wp14:pctWidth>
            </wp14:sizeRelH>
            <wp14:sizeRelV relativeFrom="margin">
              <wp14:pctHeight>0</wp14:pctHeight>
            </wp14:sizeRelV>
          </wp:anchor>
        </w:drawing>
      </w:r>
      <w:r w:rsidR="00C73C68">
        <w:t xml:space="preserve">Bedömning av nytta </w:t>
      </w:r>
      <w:r w:rsidR="00606C0E">
        <w:t>av en behandling</w:t>
      </w:r>
      <w:bookmarkEnd w:id="41"/>
      <w:bookmarkEnd w:id="42"/>
    </w:p>
    <w:p w14:paraId="317EC9F1" w14:textId="11C00520" w:rsidR="00A77B00" w:rsidRDefault="00A77B00" w:rsidP="006F2E8A">
      <w:pPr>
        <w:rPr>
          <w:lang w:val="sv-SE"/>
        </w:rPr>
      </w:pPr>
      <w:r>
        <w:rPr>
          <w:lang w:val="sv-SE"/>
        </w:rPr>
        <w:t xml:space="preserve">Den nytta som en läkemedelsbehandling </w:t>
      </w:r>
      <w:r w:rsidR="00C02CA9">
        <w:rPr>
          <w:lang w:val="sv-SE"/>
        </w:rPr>
        <w:t xml:space="preserve">eller grupp av läkemedelsbehandlingar </w:t>
      </w:r>
      <w:r>
        <w:rPr>
          <w:lang w:val="sv-SE"/>
        </w:rPr>
        <w:t xml:space="preserve">ger </w:t>
      </w:r>
      <w:r w:rsidR="00462911">
        <w:rPr>
          <w:lang w:val="sv-SE"/>
        </w:rPr>
        <w:t xml:space="preserve">skulle kunna </w:t>
      </w:r>
      <w:r w:rsidR="0055146E">
        <w:rPr>
          <w:lang w:val="sv-SE"/>
        </w:rPr>
        <w:t xml:space="preserve">delas upp i två komponenter, dels den medicinska nyttan, dels patientens upplevda nytta. Den medicinska nyttan </w:t>
      </w:r>
      <w:r w:rsidR="00462911">
        <w:rPr>
          <w:lang w:val="sv-SE"/>
        </w:rPr>
        <w:t xml:space="preserve">kan ses som </w:t>
      </w:r>
      <w:r w:rsidR="007C7279">
        <w:rPr>
          <w:lang w:val="sv-SE"/>
        </w:rPr>
        <w:t xml:space="preserve">resultatet av </w:t>
      </w:r>
      <w:r w:rsidR="0055146E">
        <w:rPr>
          <w:lang w:val="sv-SE"/>
        </w:rPr>
        <w:t xml:space="preserve">en samlad bedömning </w:t>
      </w:r>
      <w:r w:rsidR="0065675E">
        <w:rPr>
          <w:lang w:val="sv-SE"/>
        </w:rPr>
        <w:t>där</w:t>
      </w:r>
      <w:r w:rsidR="00E90EB4">
        <w:rPr>
          <w:lang w:val="sv-SE"/>
        </w:rPr>
        <w:t xml:space="preserve"> effekten av behandling</w:t>
      </w:r>
      <w:r w:rsidR="00D07B1F">
        <w:rPr>
          <w:lang w:val="sv-SE"/>
        </w:rPr>
        <w:t xml:space="preserve"> i</w:t>
      </w:r>
      <w:r w:rsidR="00E90EB4">
        <w:rPr>
          <w:lang w:val="sv-SE"/>
        </w:rPr>
        <w:t xml:space="preserve"> relation till satta</w:t>
      </w:r>
      <w:r w:rsidR="007843A4">
        <w:rPr>
          <w:lang w:val="sv-SE"/>
        </w:rPr>
        <w:t xml:space="preserve"> behandlingsmål samt </w:t>
      </w:r>
      <w:r w:rsidR="002F511A">
        <w:rPr>
          <w:lang w:val="sv-SE"/>
        </w:rPr>
        <w:t xml:space="preserve">andra </w:t>
      </w:r>
      <w:r w:rsidR="009C71CE">
        <w:rPr>
          <w:lang w:val="sv-SE"/>
        </w:rPr>
        <w:t xml:space="preserve">effekter </w:t>
      </w:r>
      <w:r w:rsidR="002F511A">
        <w:rPr>
          <w:lang w:val="sv-SE"/>
        </w:rPr>
        <w:t xml:space="preserve">så som </w:t>
      </w:r>
      <w:r w:rsidR="007843A4">
        <w:rPr>
          <w:lang w:val="sv-SE"/>
        </w:rPr>
        <w:t xml:space="preserve">biverkningar </w:t>
      </w:r>
      <w:r w:rsidR="008A14AC">
        <w:rPr>
          <w:lang w:val="sv-SE"/>
        </w:rPr>
        <w:t>vägs samman.</w:t>
      </w:r>
      <w:r w:rsidR="007D0050">
        <w:rPr>
          <w:lang w:val="sv-SE"/>
        </w:rPr>
        <w:t xml:space="preserve"> </w:t>
      </w:r>
      <w:r w:rsidR="00630F3B">
        <w:rPr>
          <w:lang w:val="sv-SE"/>
        </w:rPr>
        <w:t>I vissa fall består bedömningen av den medicinska nyttan av en vägning mellan</w:t>
      </w:r>
      <w:r w:rsidR="00462911">
        <w:rPr>
          <w:lang w:val="sv-SE"/>
        </w:rPr>
        <w:t xml:space="preserve"> läkemedlets</w:t>
      </w:r>
      <w:r w:rsidR="00630F3B">
        <w:rPr>
          <w:lang w:val="sv-SE"/>
        </w:rPr>
        <w:t xml:space="preserve"> effektiv</w:t>
      </w:r>
      <w:r w:rsidR="00A96601">
        <w:rPr>
          <w:lang w:val="sv-SE"/>
        </w:rPr>
        <w:t xml:space="preserve">itet och toxicitet </w:t>
      </w:r>
      <w:r w:rsidR="00A96601">
        <w:rPr>
          <w:lang w:val="sv-SE"/>
        </w:rPr>
        <w:fldChar w:fldCharType="begin"/>
      </w:r>
      <w:r w:rsidR="00131EA8">
        <w:rPr>
          <w:lang w:val="sv-SE"/>
        </w:rPr>
        <w:instrText xml:space="preserve"> ADDIN EN.CITE &lt;EndNote&gt;&lt;Cite&gt;&lt;Author&gt;Li&lt;/Author&gt;&lt;Year&gt;2020&lt;/Year&gt;&lt;RecNum&gt;1832&lt;/RecNum&gt;&lt;DisplayText&gt;[8]&lt;/DisplayText&gt;&lt;record&gt;&lt;rec-number&gt;1832&lt;/rec-number&gt;&lt;foreign-keys&gt;&lt;key app="EN" db-id="arvr9azstsp9aie9dd8xdwxlsrd5d2evrw0z" timestamp="1587565030" guid="592a6f05-c7e1-45b1-b14f-c694a8a1e746"&gt;1832&lt;/key&gt;&lt;/foreign-keys&gt;&lt;ref-type name="Journal Article"&gt;17&lt;/ref-type&gt;&lt;contributors&gt;&lt;authors&gt;&lt;author&gt;Li, P.&lt;/author&gt;&lt;author&gt;Taylor, J. M. G.&lt;/author&gt;&lt;author&gt;Kong, S.&lt;/author&gt;&lt;author&gt;Jolly, S.&lt;/author&gt;&lt;author&gt;Schipper, M. J.&lt;/author&gt;&lt;/authors&gt;&lt;/contributors&gt;&lt;auth-address&gt;Department of Biostatistics, University of Michigan, Ann Arbor, MI, USA.&amp;#xD;Department of Radiation Oncology, Case Western Reserve University, Cleveland, OH, USA.&amp;#xD;Department of Radiation Oncology, University of Michigan, Ann Arbor, MI, USA.&lt;/auth-address&gt;&lt;titles&gt;&lt;title&gt;A utility approach to individualized optimal dose selection using biomarkers&lt;/title&gt;&lt;secondary-title&gt;Biom J&lt;/secondary-title&gt;&lt;/titles&gt;&lt;periodical&gt;&lt;full-title&gt;Biom J&lt;/full-title&gt;&lt;/periodical&gt;&lt;pages&gt;386-397&lt;/pages&gt;&lt;volume&gt;62&lt;/volume&gt;&lt;number&gt;2&lt;/number&gt;&lt;edition&gt;2019/11/07&lt;/edition&gt;&lt;keywords&gt;&lt;keyword&gt;*constrained LASSO&lt;/keyword&gt;&lt;keyword&gt;*efficacy toxicity trade-off&lt;/keyword&gt;&lt;keyword&gt;*optimal treatment regime&lt;/keyword&gt;&lt;keyword&gt;*personalized medicine&lt;/keyword&gt;&lt;keyword&gt;*utility&lt;/keyword&gt;&lt;/keywords&gt;&lt;dates&gt;&lt;year&gt;2020&lt;/year&gt;&lt;pub-dates&gt;&lt;date&gt;Mar&lt;/date&gt;&lt;/pub-dates&gt;&lt;/dates&gt;&lt;isbn&gt;1521-4036 (Electronic)&amp;#xD;0323-3847 (Linking)&lt;/isbn&gt;&lt;accession-num&gt;31692022&lt;/accession-num&gt;&lt;urls&gt;&lt;related-urls&gt;&lt;url&gt;https://www.ncbi.nlm.nih.gov/pubmed/31692022&lt;/url&gt;&lt;url&gt;https://onlinelibrary.wiley.com/doi/full/10.1002/bimj.201900030&lt;/url&gt;&lt;/related-urls&gt;&lt;/urls&gt;&lt;electronic-resource-num&gt;10.1002/bimj.201900030&lt;/electronic-resource-num&gt;&lt;/record&gt;&lt;/Cite&gt;&lt;/EndNote&gt;</w:instrText>
      </w:r>
      <w:r w:rsidR="00A96601">
        <w:rPr>
          <w:lang w:val="sv-SE"/>
        </w:rPr>
        <w:fldChar w:fldCharType="separate"/>
      </w:r>
      <w:r w:rsidR="00131EA8">
        <w:rPr>
          <w:noProof/>
          <w:lang w:val="sv-SE"/>
        </w:rPr>
        <w:t>[8]</w:t>
      </w:r>
      <w:r w:rsidR="00A96601">
        <w:rPr>
          <w:lang w:val="sv-SE"/>
        </w:rPr>
        <w:fldChar w:fldCharType="end"/>
      </w:r>
      <w:r w:rsidR="00A96601">
        <w:rPr>
          <w:lang w:val="sv-SE"/>
        </w:rPr>
        <w:t xml:space="preserve">. </w:t>
      </w:r>
      <w:r w:rsidR="008A14AC">
        <w:rPr>
          <w:lang w:val="sv-SE"/>
        </w:rPr>
        <w:t xml:space="preserve"> Även annan information kan användas vid en sådan sammanvägning, som exempelvis resultat av en MR-undersökning i samband med en behandling</w:t>
      </w:r>
      <w:r w:rsidR="00462911">
        <w:rPr>
          <w:lang w:val="sv-SE"/>
        </w:rPr>
        <w:t xml:space="preserve"> med cancerläkemedel</w:t>
      </w:r>
      <w:r w:rsidR="007D0050">
        <w:rPr>
          <w:lang w:val="sv-SE"/>
        </w:rPr>
        <w:t>.</w:t>
      </w:r>
    </w:p>
    <w:p w14:paraId="6815E5C2" w14:textId="45487476" w:rsidR="00A822E7" w:rsidRDefault="00A822E7" w:rsidP="006F2E8A">
      <w:pPr>
        <w:rPr>
          <w:lang w:val="sv-SE"/>
        </w:rPr>
      </w:pPr>
      <w:r>
        <w:rPr>
          <w:lang w:val="sv-SE"/>
        </w:rPr>
        <w:t>Patientens upplevda nytta är en viktig komponent i behandlingens totala nytta</w:t>
      </w:r>
      <w:r w:rsidR="00134535">
        <w:rPr>
          <w:lang w:val="sv-SE"/>
        </w:rPr>
        <w:t>. Patientens uppfattning av behandlingen kan skilja sig från de</w:t>
      </w:r>
      <w:r w:rsidR="005F5C33">
        <w:rPr>
          <w:lang w:val="sv-SE"/>
        </w:rPr>
        <w:t>t</w:t>
      </w:r>
      <w:r w:rsidR="00134535">
        <w:rPr>
          <w:lang w:val="sv-SE"/>
        </w:rPr>
        <w:t xml:space="preserve"> rent medicinska </w:t>
      </w:r>
      <w:r w:rsidR="005F5C33">
        <w:rPr>
          <w:lang w:val="sv-SE"/>
        </w:rPr>
        <w:t xml:space="preserve">resultatet, vilket </w:t>
      </w:r>
      <w:r w:rsidR="00B16F63">
        <w:rPr>
          <w:lang w:val="sv-SE"/>
        </w:rPr>
        <w:t>kan</w:t>
      </w:r>
      <w:r w:rsidR="00F73B89">
        <w:rPr>
          <w:lang w:val="sv-SE"/>
        </w:rPr>
        <w:t xml:space="preserve"> ligga till grund för medicinska ställningstaganden om patientens behandlingar.</w:t>
      </w:r>
    </w:p>
    <w:p w14:paraId="2B1C410F" w14:textId="76D14EE4" w:rsidR="007C2ECA" w:rsidRDefault="007C7279" w:rsidP="007C2ECA">
      <w:pPr>
        <w:rPr>
          <w:lang w:val="sv-SE"/>
        </w:rPr>
      </w:pPr>
      <w:r>
        <w:rPr>
          <w:lang w:val="sv-SE"/>
        </w:rPr>
        <w:t xml:space="preserve">Oavsett vem som </w:t>
      </w:r>
      <w:r w:rsidR="000D1207">
        <w:rPr>
          <w:lang w:val="sv-SE"/>
        </w:rPr>
        <w:t xml:space="preserve">bedömer nytta är </w:t>
      </w:r>
      <w:r w:rsidR="007C2ECA">
        <w:rPr>
          <w:lang w:val="sv-SE"/>
        </w:rPr>
        <w:t xml:space="preserve">det av vikt att </w:t>
      </w:r>
      <w:r w:rsidR="0071492A">
        <w:rPr>
          <w:lang w:val="sv-SE"/>
        </w:rPr>
        <w:t xml:space="preserve">kunna </w:t>
      </w:r>
      <w:r w:rsidR="007C2ECA">
        <w:rPr>
          <w:lang w:val="sv-SE"/>
        </w:rPr>
        <w:t>betrakta behandlingen som en helhet över ti</w:t>
      </w:r>
      <w:r w:rsidR="007B06FF">
        <w:rPr>
          <w:lang w:val="sv-SE"/>
        </w:rPr>
        <w:t>d</w:t>
      </w:r>
      <w:r w:rsidR="007B06FF">
        <w:rPr>
          <w:rStyle w:val="Fotnotsreferens"/>
          <w:lang w:val="sv-SE"/>
        </w:rPr>
        <w:footnoteReference w:id="10"/>
      </w:r>
      <w:r w:rsidR="007C2ECA">
        <w:rPr>
          <w:lang w:val="sv-SE"/>
        </w:rPr>
        <w:t xml:space="preserve">. Om man bara </w:t>
      </w:r>
      <w:r>
        <w:rPr>
          <w:lang w:val="sv-SE"/>
        </w:rPr>
        <w:t>beaktar</w:t>
      </w:r>
      <w:r w:rsidR="007C2ECA">
        <w:rPr>
          <w:lang w:val="sv-SE"/>
        </w:rPr>
        <w:t xml:space="preserve"> de</w:t>
      </w:r>
      <w:r w:rsidR="00EA2BC4">
        <w:rPr>
          <w:lang w:val="sv-SE"/>
        </w:rPr>
        <w:t xml:space="preserve">t som skett </w:t>
      </w:r>
      <w:r w:rsidR="007C2ECA">
        <w:rPr>
          <w:lang w:val="sv-SE"/>
        </w:rPr>
        <w:t xml:space="preserve">senast, till exempel vid ett möte mellan patient och läkare, finns risken att man inte tar hänsyn till sådant som varierar </w:t>
      </w:r>
      <w:r w:rsidR="007C2ECA">
        <w:rPr>
          <w:lang w:val="sv-SE"/>
        </w:rPr>
        <w:lastRenderedPageBreak/>
        <w:t>över tid,</w:t>
      </w:r>
      <w:r w:rsidR="005F1EE2">
        <w:rPr>
          <w:lang w:val="sv-SE"/>
        </w:rPr>
        <w:t xml:space="preserve"> som till exempel biverkningar</w:t>
      </w:r>
      <w:r w:rsidR="007C2ECA">
        <w:rPr>
          <w:lang w:val="sv-SE"/>
        </w:rPr>
        <w:t xml:space="preserve"> eller behandlingar </w:t>
      </w:r>
      <w:r w:rsidR="00EA2BC4">
        <w:rPr>
          <w:lang w:val="sv-SE"/>
        </w:rPr>
        <w:t xml:space="preserve">som </w:t>
      </w:r>
      <w:r w:rsidR="007C2ECA">
        <w:rPr>
          <w:lang w:val="sv-SE"/>
        </w:rPr>
        <w:t xml:space="preserve">över tid </w:t>
      </w:r>
      <w:r w:rsidR="00EA2BC4">
        <w:rPr>
          <w:lang w:val="sv-SE"/>
        </w:rPr>
        <w:t>gett varierande</w:t>
      </w:r>
      <w:r w:rsidR="007C2ECA">
        <w:rPr>
          <w:lang w:val="sv-SE"/>
        </w:rPr>
        <w:t xml:space="preserve"> resultat.</w:t>
      </w:r>
    </w:p>
    <w:p w14:paraId="75F8A068" w14:textId="59855107" w:rsidR="00B82AAB" w:rsidRDefault="00462911" w:rsidP="00B82AAB">
      <w:pPr>
        <w:rPr>
          <w:lang w:val="sv-SE"/>
        </w:rPr>
      </w:pPr>
      <w:r>
        <w:rPr>
          <w:lang w:val="sv-SE"/>
        </w:rPr>
        <w:t xml:space="preserve">Mer detaljerade aspekter på metoder för bedömning av och uttryck för </w:t>
      </w:r>
      <w:r w:rsidR="00B82AAB">
        <w:rPr>
          <w:lang w:val="sv-SE"/>
        </w:rPr>
        <w:t>nyttan med behandling</w:t>
      </w:r>
      <w:r>
        <w:rPr>
          <w:lang w:val="sv-SE"/>
        </w:rPr>
        <w:t xml:space="preserve"> </w:t>
      </w:r>
      <w:r w:rsidR="00B82AAB">
        <w:rPr>
          <w:lang w:val="sv-SE"/>
        </w:rPr>
        <w:t xml:space="preserve">har inte </w:t>
      </w:r>
      <w:r>
        <w:rPr>
          <w:lang w:val="sv-SE"/>
        </w:rPr>
        <w:t>varit en del av</w:t>
      </w:r>
      <w:r w:rsidR="00B82AAB">
        <w:rPr>
          <w:lang w:val="sv-SE"/>
        </w:rPr>
        <w:t xml:space="preserve"> </w:t>
      </w:r>
      <w:r>
        <w:rPr>
          <w:lang w:val="sv-SE"/>
        </w:rPr>
        <w:t>det arbete som ligger bakom denna rapport</w:t>
      </w:r>
      <w:r w:rsidR="00B82AAB">
        <w:rPr>
          <w:lang w:val="sv-SE"/>
        </w:rPr>
        <w:t>.</w:t>
      </w:r>
    </w:p>
    <w:p w14:paraId="5E2EAC51" w14:textId="77777777" w:rsidR="00606C0E" w:rsidRDefault="00606C0E" w:rsidP="00606C0E">
      <w:pPr>
        <w:pStyle w:val="Rubrik3"/>
      </w:pPr>
      <w:bookmarkStart w:id="43" w:name="_Toc63148312"/>
      <w:r>
        <w:t>Nyttan med behandling kan ligga till grund för beslut</w:t>
      </w:r>
      <w:bookmarkEnd w:id="43"/>
    </w:p>
    <w:p w14:paraId="3F95870D" w14:textId="49279B40" w:rsidR="001C78F5" w:rsidRDefault="00D66F09" w:rsidP="006F2E8A">
      <w:pPr>
        <w:rPr>
          <w:lang w:val="sv-SE"/>
        </w:rPr>
      </w:pPr>
      <w:r>
        <w:rPr>
          <w:lang w:val="sv-SE"/>
        </w:rPr>
        <w:t xml:space="preserve">Bedömningen av den totala nyttan med en behandling kan ligga till grund för </w:t>
      </w:r>
      <w:r w:rsidR="001475C2">
        <w:rPr>
          <w:lang w:val="sv-SE"/>
        </w:rPr>
        <w:t xml:space="preserve">beslut om ändring av patientens läkemedelsbehandling. </w:t>
      </w:r>
      <w:r w:rsidR="001C78F5">
        <w:rPr>
          <w:lang w:val="sv-SE"/>
        </w:rPr>
        <w:t>Exempelvis skulle nyttan med en läkemedelsbehandling bedömas vara låg om effekten är otillfredsställande samt att patienten får biverkningar. En sådan nyttobedömning skulle kunna biläggas ett beslut att byta läkemedel</w:t>
      </w:r>
      <w:r w:rsidR="004121C2">
        <w:rPr>
          <w:rStyle w:val="Fotnotsreferens"/>
          <w:lang w:val="sv-SE"/>
        </w:rPr>
        <w:footnoteReference w:id="11"/>
      </w:r>
      <w:r w:rsidR="001C78F5">
        <w:rPr>
          <w:lang w:val="sv-SE"/>
        </w:rPr>
        <w:t>.</w:t>
      </w:r>
    </w:p>
    <w:p w14:paraId="666ADF94" w14:textId="0BDB4DB0" w:rsidR="00B26C79" w:rsidRDefault="001C78F5">
      <w:pPr>
        <w:rPr>
          <w:lang w:val="sv-SE"/>
        </w:rPr>
      </w:pPr>
      <w:r>
        <w:rPr>
          <w:lang w:val="sv-SE"/>
        </w:rPr>
        <w:t xml:space="preserve">Den typen av information, </w:t>
      </w:r>
      <w:r w:rsidR="008C527B">
        <w:rPr>
          <w:lang w:val="sv-SE"/>
        </w:rPr>
        <w:t xml:space="preserve">det vill säga </w:t>
      </w:r>
      <w:r>
        <w:rPr>
          <w:lang w:val="sv-SE"/>
        </w:rPr>
        <w:t xml:space="preserve">motivet till en ändring av en behandling, kan vara mycket värdefull när </w:t>
      </w:r>
      <w:r w:rsidR="00867F40">
        <w:rPr>
          <w:lang w:val="sv-SE"/>
        </w:rPr>
        <w:t xml:space="preserve">en kliniker </w:t>
      </w:r>
      <w:r>
        <w:rPr>
          <w:lang w:val="sv-SE"/>
        </w:rPr>
        <w:t>granskar en patients historik. Informationen kan även användas i olika typer av kliniska stöd, som kan uppmärksamma kliniker på tidigare händelser som är av vikt för kommande behandlingar. Exempel på det är information om tidigare effekter eller biverkningar av specifika läkemedel.</w:t>
      </w:r>
      <w:r w:rsidR="00B26C79">
        <w:rPr>
          <w:lang w:val="sv-SE"/>
        </w:rPr>
        <w:br w:type="page"/>
      </w:r>
    </w:p>
    <w:p w14:paraId="2D101326" w14:textId="4AB8E3A1" w:rsidR="00B26C79" w:rsidRDefault="00B26C79" w:rsidP="00B26C79">
      <w:pPr>
        <w:pStyle w:val="Rubrik1"/>
      </w:pPr>
      <w:bookmarkStart w:id="44" w:name="_Ref49328695"/>
      <w:bookmarkStart w:id="45" w:name="_Toc63148313"/>
      <w:r>
        <w:lastRenderedPageBreak/>
        <w:t xml:space="preserve">Visualisering av </w:t>
      </w:r>
      <w:r w:rsidR="0025536B">
        <w:t>rapportens begrepp</w:t>
      </w:r>
      <w:bookmarkEnd w:id="44"/>
      <w:bookmarkEnd w:id="45"/>
    </w:p>
    <w:p w14:paraId="5CBB5F3C" w14:textId="77777777" w:rsidR="00962CBE" w:rsidRDefault="00962CBE" w:rsidP="00962CBE">
      <w:pPr>
        <w:pStyle w:val="paragraph"/>
        <w:spacing w:before="0" w:beforeAutospacing="0" w:after="0" w:afterAutospacing="0"/>
        <w:textAlignment w:val="baseline"/>
        <w:rPr>
          <w:rFonts w:asciiTheme="minorHAnsi" w:eastAsiaTheme="minorEastAsia" w:hAnsiTheme="minorHAnsi" w:cstheme="minorBidi"/>
          <w:sz w:val="18"/>
          <w:szCs w:val="18"/>
        </w:rPr>
      </w:pPr>
    </w:p>
    <w:p w14:paraId="0688721D" w14:textId="77777777" w:rsidR="00CC0A72" w:rsidRPr="008A66FE" w:rsidRDefault="00962CBE" w:rsidP="00CC0A72">
      <w:pPr>
        <w:rPr>
          <w:rFonts w:ascii="Segoe UI" w:hAnsi="Segoe UI" w:cs="Segoe UI"/>
          <w:sz w:val="18"/>
          <w:szCs w:val="18"/>
          <w:lang w:val="sv-SE"/>
        </w:rPr>
      </w:pPr>
      <w:r w:rsidRPr="3A9519F6">
        <w:rPr>
          <w:lang w:val="sv-SE"/>
        </w:rPr>
        <w:t xml:space="preserve">I det här kapitlet </w:t>
      </w:r>
      <w:r w:rsidR="0025536B">
        <w:rPr>
          <w:lang w:val="sv-SE"/>
        </w:rPr>
        <w:t>visualiseras</w:t>
      </w:r>
      <w:r w:rsidR="0025536B" w:rsidRPr="3A9519F6">
        <w:rPr>
          <w:lang w:val="sv-SE"/>
        </w:rPr>
        <w:t> </w:t>
      </w:r>
      <w:r w:rsidRPr="3A9519F6">
        <w:rPr>
          <w:lang w:val="sv-SE"/>
        </w:rPr>
        <w:t xml:space="preserve">några av de grundläggande </w:t>
      </w:r>
      <w:r w:rsidR="0025536B">
        <w:rPr>
          <w:lang w:val="sv-SE"/>
        </w:rPr>
        <w:t>begrepp</w:t>
      </w:r>
      <w:r w:rsidR="0025536B" w:rsidRPr="3A9519F6">
        <w:rPr>
          <w:lang w:val="sv-SE"/>
        </w:rPr>
        <w:t xml:space="preserve"> </w:t>
      </w:r>
      <w:r w:rsidRPr="3A9519F6">
        <w:rPr>
          <w:lang w:val="sv-SE"/>
        </w:rPr>
        <w:t xml:space="preserve">som diskuteras i </w:t>
      </w:r>
      <w:r w:rsidR="003F03B0">
        <w:rPr>
          <w:lang w:val="sv-SE"/>
        </w:rPr>
        <w:t>avsnitten</w:t>
      </w:r>
      <w:r w:rsidR="003F03B0" w:rsidRPr="3A9519F6">
        <w:rPr>
          <w:lang w:val="sv-SE"/>
        </w:rPr>
        <w:t xml:space="preserve"> </w:t>
      </w:r>
      <w:r w:rsidRPr="3A9519F6">
        <w:rPr>
          <w:lang w:val="sv-SE"/>
        </w:rPr>
        <w:t>ovan</w:t>
      </w:r>
      <w:r w:rsidR="001D6A9F" w:rsidRPr="3A9519F6">
        <w:rPr>
          <w:lang w:val="sv-SE"/>
        </w:rPr>
        <w:t>.</w:t>
      </w:r>
      <w:r w:rsidR="00E24D26" w:rsidRPr="3A9519F6">
        <w:rPr>
          <w:lang w:val="sv-SE"/>
        </w:rPr>
        <w:t xml:space="preserve"> Med hjälp av exempel </w:t>
      </w:r>
      <w:r w:rsidR="00093FFE" w:rsidRPr="3A9519F6">
        <w:rPr>
          <w:lang w:val="sv-SE"/>
        </w:rPr>
        <w:t>visas</w:t>
      </w:r>
      <w:r w:rsidRPr="3A9519F6">
        <w:rPr>
          <w:lang w:val="sv-SE"/>
        </w:rPr>
        <w:t> hur information skulle kunna hanteras i ett </w:t>
      </w:r>
      <w:r w:rsidR="00420C09">
        <w:rPr>
          <w:lang w:val="sv-SE"/>
        </w:rPr>
        <w:t xml:space="preserve">fiktivt framtida </w:t>
      </w:r>
      <w:r w:rsidRPr="3A9519F6">
        <w:rPr>
          <w:lang w:val="sv-SE"/>
        </w:rPr>
        <w:t>vårdinformationssystem. </w:t>
      </w:r>
      <w:r w:rsidR="00CC0A72">
        <w:rPr>
          <w:lang w:val="sv-SE"/>
        </w:rPr>
        <w:t>Notera att visualiseringen inte utgår från hur man i de flesta journalsystem ordinerar läkemedelsbehandlingar.</w:t>
      </w:r>
    </w:p>
    <w:p w14:paraId="1B41771C" w14:textId="1A3AEB10" w:rsidR="00962CBE" w:rsidRDefault="00962CBE" w:rsidP="00093FFE">
      <w:pPr>
        <w:rPr>
          <w:lang w:val="sv-SE"/>
        </w:rPr>
      </w:pPr>
      <w:r w:rsidRPr="3A9519F6">
        <w:rPr>
          <w:lang w:val="sv-SE"/>
        </w:rPr>
        <w:t xml:space="preserve">Inspiration </w:t>
      </w:r>
      <w:r w:rsidR="00E95801">
        <w:rPr>
          <w:lang w:val="sv-SE"/>
        </w:rPr>
        <w:t xml:space="preserve">vad gäller val av behandlingar i exemplen </w:t>
      </w:r>
      <w:r w:rsidRPr="3A9519F6">
        <w:rPr>
          <w:lang w:val="sv-SE"/>
        </w:rPr>
        <w:t>har hämtats från </w:t>
      </w:r>
      <w:r w:rsidR="0082114C">
        <w:rPr>
          <w:lang w:val="sv-SE"/>
        </w:rPr>
        <w:t>R</w:t>
      </w:r>
      <w:r w:rsidRPr="3A9519F6">
        <w:rPr>
          <w:lang w:val="sv-SE"/>
        </w:rPr>
        <w:t>egion Jämtland Härjedalen </w:t>
      </w:r>
      <w:r w:rsidR="00D6607B">
        <w:rPr>
          <w:lang w:val="sv-SE"/>
        </w:rPr>
        <w:t>(länk</w:t>
      </w:r>
      <w:r w:rsidRPr="04EF43CD">
        <w:rPr>
          <w:color w:val="71C3FF" w:themeColor="accent2" w:themeTint="66"/>
          <w:lang w:val="sv-SE"/>
        </w:rPr>
        <w:t> </w:t>
      </w:r>
      <w:hyperlink r:id="rId30">
        <w:r w:rsidR="15AEB8BE" w:rsidRPr="04EF43CD">
          <w:rPr>
            <w:color w:val="005A9B" w:themeColor="accent2"/>
            <w:lang w:val="sv-SE"/>
          </w:rPr>
          <w:t>här</w:t>
        </w:r>
      </w:hyperlink>
      <w:r w:rsidR="006C25A6">
        <w:rPr>
          <w:lang w:val="sv-SE"/>
        </w:rPr>
        <w:t>).</w:t>
      </w:r>
    </w:p>
    <w:p w14:paraId="7B313C4E" w14:textId="77777777" w:rsidR="00962CBE" w:rsidRPr="009959C7" w:rsidRDefault="15AEB8BE" w:rsidP="4C7054A0">
      <w:pPr>
        <w:rPr>
          <w:rFonts w:ascii="Segoe UI" w:hAnsi="Segoe UI" w:cs="Segoe UI"/>
          <w:sz w:val="18"/>
          <w:szCs w:val="18"/>
          <w:lang w:val="sv-SE"/>
        </w:rPr>
      </w:pPr>
      <w:r w:rsidRPr="009959C7">
        <w:rPr>
          <w:lang w:val="sv-SE"/>
        </w:rPr>
        <w:t>_____________________________________________________________________</w:t>
      </w:r>
    </w:p>
    <w:p w14:paraId="2AE365D6" w14:textId="61588DA4" w:rsidR="00962CBE" w:rsidRDefault="00783ECD" w:rsidP="4C7054A0">
      <w:pPr>
        <w:rPr>
          <w:rFonts w:ascii="Segoe UI" w:hAnsi="Segoe UI" w:cs="Segoe UI"/>
          <w:sz w:val="18"/>
          <w:szCs w:val="18"/>
          <w:lang w:val="sv-SE"/>
        </w:rPr>
      </w:pPr>
      <w:r>
        <w:rPr>
          <w:lang w:val="sv-SE"/>
        </w:rPr>
        <w:t>En p</w:t>
      </w:r>
      <w:r w:rsidR="00962CBE" w:rsidRPr="60867B64">
        <w:rPr>
          <w:lang w:val="sv-SE"/>
        </w:rPr>
        <w:t>atient söker vård på Funäsdalens Hälsocentral </w:t>
      </w:r>
      <w:r>
        <w:rPr>
          <w:lang w:val="sv-SE"/>
        </w:rPr>
        <w:t>och fyller då</w:t>
      </w:r>
      <w:r w:rsidR="00962CBE" w:rsidRPr="60867B64">
        <w:rPr>
          <w:lang w:val="sv-SE"/>
        </w:rPr>
        <w:t xml:space="preserve"> i ett nybesöksformulär. Patienten lider av migrän</w:t>
      </w:r>
      <w:r>
        <w:rPr>
          <w:lang w:val="sv-SE"/>
        </w:rPr>
        <w:t>,</w:t>
      </w:r>
      <w:r w:rsidR="00962CBE" w:rsidRPr="60867B64">
        <w:rPr>
          <w:lang w:val="sv-SE"/>
        </w:rPr>
        <w:t> vilket påverkar hens arbete</w:t>
      </w:r>
      <w:r>
        <w:rPr>
          <w:lang w:val="sv-SE"/>
        </w:rPr>
        <w:t>. I formuläret kan patienten ange</w:t>
      </w:r>
      <w:r w:rsidR="00962CBE" w:rsidRPr="60867B64">
        <w:rPr>
          <w:lang w:val="sv-SE"/>
        </w:rPr>
        <w:t xml:space="preserve"> hur många episoder av migrän som hen har varje månad samt </w:t>
      </w:r>
      <w:r>
        <w:rPr>
          <w:lang w:val="sv-SE"/>
        </w:rPr>
        <w:t>beskriva nivån på sin smärta</w:t>
      </w:r>
      <w:r w:rsidR="00962CBE" w:rsidRPr="60867B64">
        <w:rPr>
          <w:lang w:val="sv-SE"/>
        </w:rPr>
        <w:t xml:space="preserve"> under episoderna. </w:t>
      </w:r>
      <w:r w:rsidR="00C84904">
        <w:rPr>
          <w:lang w:val="sv-SE"/>
        </w:rPr>
        <w:t xml:space="preserve">Resultatet av patientens inmatning kan se ut som i </w:t>
      </w:r>
      <w:r w:rsidR="00962CBE" w:rsidRPr="60867B64">
        <w:rPr>
          <w:lang w:val="sv-SE"/>
        </w:rPr>
        <w:t>tabell 1</w:t>
      </w:r>
      <w:r w:rsidR="00C84904">
        <w:rPr>
          <w:lang w:val="sv-SE"/>
        </w:rPr>
        <w:t>.</w:t>
      </w:r>
      <w:r w:rsidR="00962CBE" w:rsidRPr="60867B64">
        <w:rPr>
          <w:lang w:val="sv-S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tblGrid>
      <w:tr w:rsidR="00962CBE" w14:paraId="1C558D02" w14:textId="77777777" w:rsidTr="4C7054A0">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70C692FD" w14:textId="77777777" w:rsidR="00962CBE" w:rsidRDefault="00962CBE" w:rsidP="4C7054A0">
            <w:pPr>
              <w:rPr>
                <w:lang w:val="sv-SE"/>
              </w:rPr>
            </w:pPr>
            <w:r w:rsidRPr="60867B64">
              <w:rPr>
                <w:lang w:val="sv-SE"/>
              </w:rPr>
              <w:t>Kontaktorsak </w:t>
            </w:r>
          </w:p>
        </w:tc>
        <w:tc>
          <w:tcPr>
            <w:tcW w:w="204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0D01E25C" w14:textId="77777777" w:rsidR="00962CBE" w:rsidRDefault="00962CBE" w:rsidP="4C7054A0">
            <w:pPr>
              <w:rPr>
                <w:lang w:val="sv-SE"/>
              </w:rPr>
            </w:pPr>
            <w:r w:rsidRPr="60867B64">
              <w:rPr>
                <w:lang w:val="sv-SE"/>
              </w:rPr>
              <w:t> </w:t>
            </w:r>
          </w:p>
        </w:tc>
      </w:tr>
      <w:tr w:rsidR="00962CBE" w14:paraId="35F58354"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90F584D" w14:textId="77777777" w:rsidR="00962CBE" w:rsidRDefault="00962CBE" w:rsidP="4C7054A0">
            <w:pPr>
              <w:rPr>
                <w:lang w:val="sv-SE"/>
              </w:rPr>
            </w:pPr>
            <w:r w:rsidRPr="60867B64">
              <w:rPr>
                <w:lang w:val="sv-SE"/>
              </w:rPr>
              <w:t>Migrän  </w:t>
            </w:r>
          </w:p>
        </w:tc>
        <w:tc>
          <w:tcPr>
            <w:tcW w:w="2040" w:type="dxa"/>
            <w:tcBorders>
              <w:top w:val="nil"/>
              <w:left w:val="nil"/>
              <w:bottom w:val="single" w:sz="6" w:space="0" w:color="000000" w:themeColor="text1"/>
              <w:right w:val="single" w:sz="6" w:space="0" w:color="000000" w:themeColor="text1"/>
            </w:tcBorders>
            <w:shd w:val="clear" w:color="auto" w:fill="FFFFFF" w:themeFill="background1"/>
            <w:hideMark/>
          </w:tcPr>
          <w:p w14:paraId="7CBB3BE4" w14:textId="77777777" w:rsidR="00962CBE" w:rsidRDefault="00962CBE" w:rsidP="4C7054A0">
            <w:pPr>
              <w:rPr>
                <w:lang w:val="sv-SE"/>
              </w:rPr>
            </w:pPr>
            <w:r w:rsidRPr="60867B64">
              <w:rPr>
                <w:lang w:val="sv-SE"/>
              </w:rPr>
              <w:t> </w:t>
            </w:r>
          </w:p>
        </w:tc>
      </w:tr>
      <w:tr w:rsidR="00962CBE" w14:paraId="31949052"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26BBFDC4" w14:textId="77777777" w:rsidR="00962CBE" w:rsidRDefault="00962CBE" w:rsidP="4C7054A0">
            <w:pPr>
              <w:rPr>
                <w:lang w:val="sv-SE"/>
              </w:rPr>
            </w:pPr>
            <w:r w:rsidRPr="60867B64">
              <w:rPr>
                <w:lang w:val="sv-SE"/>
              </w:rPr>
              <w:t>Antal episoder per månad </w:t>
            </w:r>
          </w:p>
        </w:tc>
        <w:tc>
          <w:tcPr>
            <w:tcW w:w="2040" w:type="dxa"/>
            <w:tcBorders>
              <w:top w:val="nil"/>
              <w:left w:val="nil"/>
              <w:bottom w:val="single" w:sz="6" w:space="0" w:color="000000" w:themeColor="text1"/>
              <w:right w:val="single" w:sz="6" w:space="0" w:color="000000" w:themeColor="text1"/>
            </w:tcBorders>
            <w:shd w:val="clear" w:color="auto" w:fill="FFFFFF" w:themeFill="background1"/>
            <w:hideMark/>
          </w:tcPr>
          <w:p w14:paraId="15031049" w14:textId="77777777" w:rsidR="00962CBE" w:rsidRDefault="00962CBE" w:rsidP="4C7054A0">
            <w:pPr>
              <w:rPr>
                <w:lang w:val="sv-SE"/>
              </w:rPr>
            </w:pPr>
            <w:r w:rsidRPr="60867B64">
              <w:rPr>
                <w:lang w:val="sv-SE"/>
              </w:rPr>
              <w:t>5 </w:t>
            </w:r>
          </w:p>
        </w:tc>
      </w:tr>
      <w:tr w:rsidR="00962CBE" w14:paraId="368E243A"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2B715E6D" w14:textId="77777777" w:rsidR="00962CBE" w:rsidRDefault="00962CBE" w:rsidP="4C7054A0">
            <w:pPr>
              <w:rPr>
                <w:lang w:val="sv-SE"/>
              </w:rPr>
            </w:pPr>
            <w:r w:rsidRPr="60867B64">
              <w:rPr>
                <w:lang w:val="sv-SE"/>
              </w:rPr>
              <w:t>VAS Smärta  </w:t>
            </w:r>
          </w:p>
        </w:tc>
        <w:tc>
          <w:tcPr>
            <w:tcW w:w="2040" w:type="dxa"/>
            <w:tcBorders>
              <w:top w:val="nil"/>
              <w:left w:val="nil"/>
              <w:bottom w:val="single" w:sz="6" w:space="0" w:color="000000" w:themeColor="text1"/>
              <w:right w:val="single" w:sz="6" w:space="0" w:color="000000" w:themeColor="text1"/>
            </w:tcBorders>
            <w:shd w:val="clear" w:color="auto" w:fill="FFFFFF" w:themeFill="background1"/>
            <w:hideMark/>
          </w:tcPr>
          <w:p w14:paraId="37403DC3" w14:textId="77777777" w:rsidR="00962CBE" w:rsidRDefault="00962CBE" w:rsidP="4C7054A0">
            <w:pPr>
              <w:rPr>
                <w:lang w:val="sv-SE"/>
              </w:rPr>
            </w:pPr>
            <w:r w:rsidRPr="60867B64">
              <w:rPr>
                <w:lang w:val="sv-SE"/>
              </w:rPr>
              <w:t>8 </w:t>
            </w:r>
          </w:p>
        </w:tc>
      </w:tr>
      <w:tr w:rsidR="00962CBE" w14:paraId="55B04688"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06109C5E" w14:textId="77777777" w:rsidR="00962CBE" w:rsidRDefault="00962CBE" w:rsidP="4C7054A0">
            <w:pPr>
              <w:rPr>
                <w:lang w:val="sv-SE"/>
              </w:rPr>
            </w:pPr>
            <w:r w:rsidRPr="60867B64">
              <w:rPr>
                <w:lang w:val="sv-SE"/>
              </w:rPr>
              <w:t>Övrigt </w:t>
            </w:r>
          </w:p>
        </w:tc>
        <w:tc>
          <w:tcPr>
            <w:tcW w:w="2040" w:type="dxa"/>
            <w:tcBorders>
              <w:top w:val="nil"/>
              <w:left w:val="nil"/>
              <w:bottom w:val="single" w:sz="6" w:space="0" w:color="000000" w:themeColor="text1"/>
              <w:right w:val="single" w:sz="6" w:space="0" w:color="000000" w:themeColor="text1"/>
            </w:tcBorders>
            <w:shd w:val="clear" w:color="auto" w:fill="FFFFFF" w:themeFill="background1"/>
            <w:hideMark/>
          </w:tcPr>
          <w:p w14:paraId="464B66B7" w14:textId="3521F1E8" w:rsidR="00962CBE" w:rsidRDefault="00962CBE" w:rsidP="4C7054A0">
            <w:pPr>
              <w:rPr>
                <w:lang w:val="sv-SE"/>
              </w:rPr>
            </w:pPr>
            <w:r w:rsidRPr="60867B64">
              <w:rPr>
                <w:lang w:val="sv-SE"/>
              </w:rPr>
              <w:t>Sjukskriven 2</w:t>
            </w:r>
            <w:r w:rsidR="00596AC7">
              <w:rPr>
                <w:lang w:val="sv-SE"/>
              </w:rPr>
              <w:t>5</w:t>
            </w:r>
            <w:r w:rsidRPr="60867B64">
              <w:rPr>
                <w:lang w:val="sv-SE"/>
              </w:rPr>
              <w:t>% </w:t>
            </w:r>
          </w:p>
        </w:tc>
      </w:tr>
    </w:tbl>
    <w:p w14:paraId="668EB741" w14:textId="77777777" w:rsidR="00962CBE" w:rsidRDefault="00962CBE" w:rsidP="4C7054A0">
      <w:pPr>
        <w:rPr>
          <w:rFonts w:ascii="Segoe UI" w:hAnsi="Segoe UI" w:cs="Segoe UI"/>
          <w:i/>
          <w:sz w:val="18"/>
          <w:szCs w:val="18"/>
          <w:lang w:val="sv-SE"/>
        </w:rPr>
      </w:pPr>
      <w:r w:rsidRPr="60867B64">
        <w:rPr>
          <w:i/>
          <w:sz w:val="18"/>
          <w:szCs w:val="18"/>
          <w:lang w:val="sv-SE"/>
        </w:rPr>
        <w:t>Tabell 1: Ingående värden rapporterade av patient </w:t>
      </w:r>
    </w:p>
    <w:p w14:paraId="0C192F61" w14:textId="693F1562" w:rsidR="00962CBE" w:rsidRDefault="00962CBE" w:rsidP="4C7054A0">
      <w:pPr>
        <w:rPr>
          <w:rFonts w:ascii="Segoe UI" w:hAnsi="Segoe UI" w:cs="Segoe UI"/>
          <w:sz w:val="18"/>
          <w:szCs w:val="18"/>
          <w:lang w:val="sv-SE"/>
        </w:rPr>
      </w:pPr>
      <w:r w:rsidRPr="60867B64">
        <w:rPr>
          <w:lang w:val="sv-SE"/>
        </w:rPr>
        <w:t>Under första besöket </w:t>
      </w:r>
      <w:r w:rsidR="00D158ED">
        <w:rPr>
          <w:lang w:val="sv-SE"/>
        </w:rPr>
        <w:t>beslutar</w:t>
      </w:r>
      <w:r w:rsidR="00D158ED" w:rsidRPr="60867B64">
        <w:rPr>
          <w:lang w:val="sv-SE"/>
        </w:rPr>
        <w:t xml:space="preserve"> </w:t>
      </w:r>
      <w:r w:rsidRPr="60867B64">
        <w:rPr>
          <w:lang w:val="sv-SE"/>
        </w:rPr>
        <w:t>läkaren</w:t>
      </w:r>
      <w:r w:rsidR="00F75468">
        <w:rPr>
          <w:rStyle w:val="Fotnotsreferens"/>
          <w:lang w:val="sv-SE"/>
        </w:rPr>
        <w:footnoteReference w:id="12"/>
      </w:r>
      <w:r w:rsidR="00D158ED">
        <w:rPr>
          <w:lang w:val="sv-SE"/>
        </w:rPr>
        <w:t xml:space="preserve"> i samråd med patienten</w:t>
      </w:r>
      <w:r w:rsidRPr="60867B64">
        <w:rPr>
          <w:lang w:val="sv-SE"/>
        </w:rPr>
        <w:t xml:space="preserve"> att påbörja</w:t>
      </w:r>
      <w:r w:rsidR="00D057A3">
        <w:rPr>
          <w:lang w:val="sv-SE"/>
        </w:rPr>
        <w:t xml:space="preserve"> </w:t>
      </w:r>
      <w:r w:rsidRPr="60867B64">
        <w:rPr>
          <w:lang w:val="sv-SE"/>
        </w:rPr>
        <w:t>behandling</w:t>
      </w:r>
      <w:r w:rsidR="00D057A3">
        <w:rPr>
          <w:lang w:val="sv-SE"/>
        </w:rPr>
        <w:t xml:space="preserve"> </w:t>
      </w:r>
      <w:r w:rsidRPr="60867B64">
        <w:rPr>
          <w:lang w:val="sv-SE"/>
        </w:rPr>
        <w:t>med</w:t>
      </w:r>
      <w:r w:rsidR="00D057A3">
        <w:rPr>
          <w:lang w:val="sv-SE"/>
        </w:rPr>
        <w:t xml:space="preserve"> </w:t>
      </w:r>
      <w:r w:rsidRPr="60867B64">
        <w:rPr>
          <w:lang w:val="sv-SE"/>
        </w:rPr>
        <w:t>behandlingsorsaken</w:t>
      </w:r>
      <w:r w:rsidR="00D057A3">
        <w:rPr>
          <w:lang w:val="sv-SE"/>
        </w:rPr>
        <w:t xml:space="preserve"> </w:t>
      </w:r>
      <w:r w:rsidRPr="60867B64">
        <w:rPr>
          <w:lang w:val="sv-SE"/>
        </w:rPr>
        <w:t>migrän. </w:t>
      </w:r>
      <w:r w:rsidR="00700D5A">
        <w:rPr>
          <w:lang w:val="sv-SE"/>
        </w:rPr>
        <w:t>I samband med ordination av läkemedelsbehandlingarna ger journalsys</w:t>
      </w:r>
      <w:r w:rsidR="00F75468">
        <w:rPr>
          <w:lang w:val="sv-SE"/>
        </w:rPr>
        <w:t>t</w:t>
      </w:r>
      <w:r w:rsidR="00700D5A">
        <w:rPr>
          <w:lang w:val="sv-SE"/>
        </w:rPr>
        <w:t>emet</w:t>
      </w:r>
      <w:r w:rsidRPr="60867B64">
        <w:rPr>
          <w:lang w:val="sv-SE"/>
        </w:rPr>
        <w:t xml:space="preserve"> förslag på mål med behandlingen enligt regional rutin </w:t>
      </w:r>
      <w:r w:rsidR="00E73AD7">
        <w:rPr>
          <w:lang w:val="sv-SE"/>
        </w:rPr>
        <w:t>för behandling av</w:t>
      </w:r>
      <w:r w:rsidRPr="60867B64">
        <w:rPr>
          <w:lang w:val="sv-SE"/>
        </w:rPr>
        <w:t xml:space="preserve"> migrän (tabell 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45"/>
      </w:tblGrid>
      <w:tr w:rsidR="00962CBE" w14:paraId="47C22622" w14:textId="77777777" w:rsidTr="4C7054A0">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3D3B4BE5" w14:textId="77777777" w:rsidR="00962CBE" w:rsidRDefault="00962CBE" w:rsidP="4C7054A0">
            <w:pPr>
              <w:rPr>
                <w:lang w:val="sv-SE"/>
              </w:rPr>
            </w:pPr>
            <w:r w:rsidRPr="60867B64">
              <w:rPr>
                <w:lang w:val="sv-SE"/>
              </w:rPr>
              <w:t>Behandlingsorsak </w:t>
            </w:r>
          </w:p>
        </w:tc>
        <w:tc>
          <w:tcPr>
            <w:tcW w:w="1845"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26DB57C0" w14:textId="267BAD10" w:rsidR="00962CBE" w:rsidRDefault="00962CBE" w:rsidP="00596AC7">
            <w:pPr>
              <w:rPr>
                <w:lang w:val="sv-SE"/>
              </w:rPr>
            </w:pPr>
            <w:r w:rsidRPr="60867B64">
              <w:rPr>
                <w:lang w:val="sv-SE"/>
              </w:rPr>
              <w:t>Mål</w:t>
            </w:r>
          </w:p>
        </w:tc>
      </w:tr>
      <w:tr w:rsidR="00962CBE" w14:paraId="54D1D131"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7E3DC7D4" w14:textId="77777777" w:rsidR="00962CBE" w:rsidRDefault="00962CBE" w:rsidP="229A3E87">
            <w:pPr>
              <w:spacing w:after="0"/>
              <w:textAlignment w:val="baseline"/>
              <w:rPr>
                <w:rStyle w:val="eop"/>
                <w:rFonts w:ascii="Calibri" w:hAnsi="Calibri" w:cs="Calibri"/>
                <w:lang w:val="sv-SE"/>
              </w:rPr>
            </w:pPr>
            <w:r w:rsidRPr="60867B64">
              <w:rPr>
                <w:lang w:val="sv-SE"/>
              </w:rPr>
              <w:t>Migrän </w:t>
            </w:r>
          </w:p>
        </w:tc>
        <w:tc>
          <w:tcPr>
            <w:tcW w:w="1845" w:type="dxa"/>
            <w:tcBorders>
              <w:top w:val="nil"/>
              <w:left w:val="nil"/>
              <w:bottom w:val="single" w:sz="6" w:space="0" w:color="000000" w:themeColor="text1"/>
              <w:right w:val="single" w:sz="6" w:space="0" w:color="000000" w:themeColor="text1"/>
            </w:tcBorders>
            <w:shd w:val="clear" w:color="auto" w:fill="FFFFFF" w:themeFill="background1"/>
            <w:hideMark/>
          </w:tcPr>
          <w:p w14:paraId="23281C49" w14:textId="77777777" w:rsidR="00962CBE" w:rsidRDefault="00962CBE" w:rsidP="229A3E87">
            <w:pPr>
              <w:spacing w:after="0"/>
              <w:textAlignment w:val="baseline"/>
              <w:rPr>
                <w:rStyle w:val="eop"/>
                <w:rFonts w:ascii="Calibri" w:hAnsi="Calibri" w:cs="Calibri"/>
                <w:lang w:val="sv-SE"/>
              </w:rPr>
            </w:pPr>
            <w:r w:rsidRPr="60867B64">
              <w:rPr>
                <w:lang w:val="sv-SE"/>
              </w:rPr>
              <w:t> </w:t>
            </w:r>
          </w:p>
        </w:tc>
      </w:tr>
      <w:tr w:rsidR="00962CBE" w14:paraId="00B786D4"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053393E" w14:textId="77777777" w:rsidR="00962CBE" w:rsidRDefault="00962CBE" w:rsidP="229A3E87">
            <w:pPr>
              <w:spacing w:after="0"/>
              <w:textAlignment w:val="baseline"/>
              <w:rPr>
                <w:rStyle w:val="eop"/>
                <w:rFonts w:ascii="Calibri" w:hAnsi="Calibri" w:cs="Calibri"/>
                <w:lang w:val="sv-SE"/>
              </w:rPr>
            </w:pPr>
            <w:r w:rsidRPr="60867B64">
              <w:rPr>
                <w:lang w:val="sv-SE"/>
              </w:rPr>
              <w:t>Migränprofylax antal episoder per månad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63C7BD56" w14:textId="77777777" w:rsidR="00962CBE" w:rsidRPr="00A8403A" w:rsidRDefault="00962CBE" w:rsidP="229A3E87">
            <w:pPr>
              <w:spacing w:after="0"/>
              <w:textAlignment w:val="baseline"/>
              <w:rPr>
                <w:rStyle w:val="eop"/>
                <w:rFonts w:ascii="Calibri" w:hAnsi="Calibri" w:cs="Calibri"/>
                <w:color w:val="948A54" w:themeColor="background2" w:themeShade="80"/>
                <w:lang w:val="sv-SE"/>
              </w:rPr>
            </w:pPr>
            <w:r w:rsidRPr="00A8403A">
              <w:rPr>
                <w:color w:val="948A54" w:themeColor="background2" w:themeShade="80"/>
                <w:u w:val="single"/>
                <w:lang w:val="sv-SE"/>
              </w:rPr>
              <w:t>&lt;</w:t>
            </w:r>
            <w:r w:rsidRPr="00A8403A">
              <w:rPr>
                <w:color w:val="948A54" w:themeColor="background2" w:themeShade="80"/>
                <w:lang w:val="sv-SE"/>
              </w:rPr>
              <w:t>2 </w:t>
            </w:r>
          </w:p>
        </w:tc>
      </w:tr>
      <w:tr w:rsidR="00962CBE" w14:paraId="6216961E" w14:textId="77777777" w:rsidTr="4C7054A0">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BBC2CCA" w14:textId="77777777" w:rsidR="00962CBE" w:rsidRDefault="00962CBE" w:rsidP="229A3E87">
            <w:pPr>
              <w:spacing w:after="0"/>
              <w:textAlignment w:val="baseline"/>
              <w:rPr>
                <w:rStyle w:val="eop"/>
                <w:rFonts w:ascii="Calibri" w:hAnsi="Calibri" w:cs="Calibri"/>
                <w:lang w:val="sv-SE"/>
              </w:rPr>
            </w:pPr>
            <w:r w:rsidRPr="60867B64">
              <w:rPr>
                <w:lang w:val="sv-SE"/>
              </w:rPr>
              <w:t>Smärta VAS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1D0EF696" w14:textId="77777777" w:rsidR="00962CBE" w:rsidRPr="00A8403A" w:rsidRDefault="00962CBE" w:rsidP="229A3E87">
            <w:pPr>
              <w:spacing w:after="0"/>
              <w:textAlignment w:val="baseline"/>
              <w:rPr>
                <w:rStyle w:val="eop"/>
                <w:rFonts w:ascii="Calibri" w:hAnsi="Calibri" w:cs="Calibri"/>
                <w:color w:val="948A54" w:themeColor="background2" w:themeShade="80"/>
                <w:lang w:val="sv-SE"/>
              </w:rPr>
            </w:pPr>
            <w:r w:rsidRPr="00A8403A">
              <w:rPr>
                <w:color w:val="948A54" w:themeColor="background2" w:themeShade="80"/>
                <w:u w:val="single"/>
                <w:lang w:val="sv-SE"/>
              </w:rPr>
              <w:t>&lt;</w:t>
            </w:r>
            <w:r w:rsidRPr="00A8403A">
              <w:rPr>
                <w:color w:val="948A54" w:themeColor="background2" w:themeShade="80"/>
                <w:lang w:val="sv-SE"/>
              </w:rPr>
              <w:t>3 </w:t>
            </w:r>
          </w:p>
        </w:tc>
      </w:tr>
    </w:tbl>
    <w:p w14:paraId="1789F93F" w14:textId="3E8B7474" w:rsidR="00962CBE" w:rsidRDefault="00962CBE" w:rsidP="229A3E87">
      <w:pPr>
        <w:spacing w:after="0"/>
        <w:textAlignment w:val="baseline"/>
        <w:rPr>
          <w:rFonts w:ascii="Segoe UI" w:hAnsi="Segoe UI" w:cs="Segoe UI"/>
          <w:i/>
          <w:sz w:val="18"/>
          <w:szCs w:val="18"/>
          <w:lang w:val="sv-SE"/>
        </w:rPr>
      </w:pPr>
      <w:r w:rsidRPr="60867B64">
        <w:rPr>
          <w:i/>
          <w:sz w:val="18"/>
          <w:szCs w:val="18"/>
          <w:lang w:val="sv-SE"/>
        </w:rPr>
        <w:t>Tabell 2: Systemet presenterar förslag på mål </w:t>
      </w:r>
    </w:p>
    <w:p w14:paraId="232B96BE" w14:textId="77777777" w:rsidR="5E2B8536" w:rsidRDefault="5E2B8536" w:rsidP="5E2B8536">
      <w:pPr>
        <w:spacing w:after="0"/>
        <w:rPr>
          <w:i/>
          <w:iCs/>
          <w:sz w:val="18"/>
          <w:szCs w:val="18"/>
          <w:lang w:val="sv-SE"/>
        </w:rPr>
      </w:pPr>
    </w:p>
    <w:p w14:paraId="5A42BAFB" w14:textId="000F6135" w:rsidR="00962CBE" w:rsidRPr="006C21A4" w:rsidRDefault="00962CBE" w:rsidP="5E2B8536">
      <w:pPr>
        <w:rPr>
          <w:lang w:val="sv-SE"/>
        </w:rPr>
      </w:pPr>
      <w:r w:rsidRPr="60867B64">
        <w:rPr>
          <w:lang w:val="sv-SE"/>
        </w:rPr>
        <w:t>Läkaren diskuterar </w:t>
      </w:r>
      <w:r w:rsidR="006C21A4">
        <w:rPr>
          <w:lang w:val="sv-SE"/>
        </w:rPr>
        <w:t xml:space="preserve">de föreslagna </w:t>
      </w:r>
      <w:r w:rsidRPr="60867B64">
        <w:rPr>
          <w:lang w:val="sv-SE"/>
        </w:rPr>
        <w:t>målen med patienten</w:t>
      </w:r>
      <w:r w:rsidR="00596AC7">
        <w:rPr>
          <w:lang w:val="sv-SE"/>
        </w:rPr>
        <w:t xml:space="preserve"> och de sätter gemensamt upp mål</w:t>
      </w:r>
      <w:r w:rsidR="006C21A4">
        <w:rPr>
          <w:lang w:val="sv-SE"/>
        </w:rPr>
        <w:t>en</w:t>
      </w:r>
      <w:r w:rsidR="00596AC7">
        <w:rPr>
          <w:lang w:val="sv-SE"/>
        </w:rPr>
        <w:t xml:space="preserve"> för behandlingen</w:t>
      </w:r>
      <w:r w:rsidRPr="60867B64">
        <w:rPr>
          <w:lang w:val="sv-SE"/>
        </w:rPr>
        <w:t xml:space="preserve">. Patienten vill </w:t>
      </w:r>
      <w:r w:rsidR="0086342D">
        <w:rPr>
          <w:lang w:val="sv-SE"/>
        </w:rPr>
        <w:t xml:space="preserve">justera målet för smärtbehandlingen till 2 på </w:t>
      </w:r>
      <w:r w:rsidR="0086342D">
        <w:rPr>
          <w:lang w:val="sv-SE"/>
        </w:rPr>
        <w:lastRenderedPageBreak/>
        <w:t xml:space="preserve">VAS-skalan och vill </w:t>
      </w:r>
      <w:r w:rsidR="00F75468">
        <w:rPr>
          <w:lang w:val="sv-SE"/>
        </w:rPr>
        <w:t>även</w:t>
      </w:r>
      <w:r w:rsidR="00596AC7">
        <w:rPr>
          <w:lang w:val="sv-SE"/>
        </w:rPr>
        <w:t xml:space="preserve"> lägga till att hen har en önskan att </w:t>
      </w:r>
      <w:r w:rsidRPr="60867B64">
        <w:rPr>
          <w:lang w:val="sv-SE"/>
        </w:rPr>
        <w:t>bli helt arbetsför</w:t>
      </w:r>
      <w:r w:rsidR="00F75468">
        <w:rPr>
          <w:lang w:val="sv-SE"/>
        </w:rPr>
        <w:t>, vilket i exemplet nedan uttrycks som ”</w:t>
      </w:r>
      <w:r w:rsidR="00F75468" w:rsidRPr="60867B64">
        <w:rPr>
          <w:lang w:val="sv-SE"/>
        </w:rPr>
        <w:t>Kunna jobba 100</w:t>
      </w:r>
      <w:r w:rsidR="00F75468">
        <w:rPr>
          <w:lang w:val="sv-SE"/>
        </w:rPr>
        <w:t> </w:t>
      </w:r>
      <w:r w:rsidR="00F75468" w:rsidRPr="60867B64">
        <w:rPr>
          <w:lang w:val="sv-SE"/>
        </w:rPr>
        <w:t>%”</w:t>
      </w:r>
      <w:r w:rsidR="00F75468">
        <w:rPr>
          <w:rStyle w:val="Fotnotsreferens"/>
          <w:lang w:val="sv-SE"/>
        </w:rPr>
        <w:footnoteReference w:id="13"/>
      </w:r>
      <w:r w:rsidR="00F75468">
        <w:rPr>
          <w:lang w:val="sv-SE"/>
        </w:rPr>
        <w:t>.</w:t>
      </w:r>
      <w:r w:rsidRPr="60867B64">
        <w:rPr>
          <w:lang w:val="sv-SE"/>
        </w:rPr>
        <w:t> </w:t>
      </w:r>
      <w:r w:rsidR="00741CED">
        <w:rPr>
          <w:lang w:val="sv-SE"/>
        </w:rPr>
        <w:t>Journalsystemet</w:t>
      </w:r>
      <w:r w:rsidR="00741CED" w:rsidRPr="60867B64">
        <w:rPr>
          <w:lang w:val="sv-SE"/>
        </w:rPr>
        <w:t xml:space="preserve"> </w:t>
      </w:r>
      <w:r w:rsidR="009A3C5C">
        <w:rPr>
          <w:lang w:val="sv-SE"/>
        </w:rPr>
        <w:t xml:space="preserve">ger </w:t>
      </w:r>
      <w:r w:rsidR="0086342D">
        <w:rPr>
          <w:lang w:val="sv-SE"/>
        </w:rPr>
        <w:t xml:space="preserve">sedan </w:t>
      </w:r>
      <w:r w:rsidRPr="60867B64">
        <w:rPr>
          <w:lang w:val="sv-SE"/>
        </w:rPr>
        <w:t xml:space="preserve">med hjälp av </w:t>
      </w:r>
      <w:r w:rsidR="008A7A43">
        <w:rPr>
          <w:lang w:val="sv-SE"/>
        </w:rPr>
        <w:t xml:space="preserve">den </w:t>
      </w:r>
      <w:r w:rsidRPr="60867B64">
        <w:rPr>
          <w:lang w:val="sv-SE"/>
        </w:rPr>
        <w:t>regional</w:t>
      </w:r>
      <w:r w:rsidR="008A7A43">
        <w:rPr>
          <w:lang w:val="sv-SE"/>
        </w:rPr>
        <w:t>a</w:t>
      </w:r>
      <w:r w:rsidRPr="60867B64">
        <w:rPr>
          <w:lang w:val="sv-SE"/>
        </w:rPr>
        <w:t xml:space="preserve"> rutin</w:t>
      </w:r>
      <w:r w:rsidR="008A7A43">
        <w:rPr>
          <w:lang w:val="sv-SE"/>
        </w:rPr>
        <w:t>e</w:t>
      </w:r>
      <w:r w:rsidR="009A3C5C">
        <w:rPr>
          <w:lang w:val="sv-SE"/>
        </w:rPr>
        <w:t>n</w:t>
      </w:r>
      <w:r w:rsidRPr="60867B64">
        <w:rPr>
          <w:lang w:val="sv-SE"/>
        </w:rPr>
        <w:t xml:space="preserve"> och satt</w:t>
      </w:r>
      <w:r w:rsidR="009A3C5C">
        <w:rPr>
          <w:lang w:val="sv-SE"/>
        </w:rPr>
        <w:t>a</w:t>
      </w:r>
      <w:r w:rsidRPr="60867B64">
        <w:rPr>
          <w:lang w:val="sv-SE"/>
        </w:rPr>
        <w:t xml:space="preserve"> mål </w:t>
      </w:r>
      <w:r w:rsidR="00420C09">
        <w:rPr>
          <w:lang w:val="sv-SE"/>
        </w:rPr>
        <w:t xml:space="preserve">ett antal </w:t>
      </w:r>
      <w:r w:rsidRPr="60867B64">
        <w:rPr>
          <w:lang w:val="sv-SE"/>
        </w:rPr>
        <w:t>behandlingsförslag: </w:t>
      </w:r>
    </w:p>
    <w:p w14:paraId="4D0C25B8" w14:textId="2B7AC7F9" w:rsidR="00962CBE" w:rsidRDefault="00962CBE" w:rsidP="5E2B8536">
      <w:pPr>
        <w:pStyle w:val="Liststycke"/>
        <w:numPr>
          <w:ilvl w:val="0"/>
          <w:numId w:val="30"/>
        </w:numPr>
        <w:rPr>
          <w:lang w:val="sv-SE"/>
        </w:rPr>
      </w:pPr>
      <w:r w:rsidRPr="60867B64">
        <w:rPr>
          <w:lang w:val="sv-SE"/>
        </w:rPr>
        <w:t>För mål</w:t>
      </w:r>
      <w:r w:rsidR="00596AC7">
        <w:rPr>
          <w:lang w:val="sv-SE"/>
        </w:rPr>
        <w:t>et</w:t>
      </w:r>
      <w:r w:rsidRPr="60867B64">
        <w:rPr>
          <w:lang w:val="sv-SE"/>
        </w:rPr>
        <w:t xml:space="preserve"> att minska antal </w:t>
      </w:r>
      <w:r w:rsidR="002941A3">
        <w:rPr>
          <w:lang w:val="sv-SE"/>
        </w:rPr>
        <w:t>migrän</w:t>
      </w:r>
      <w:r w:rsidRPr="60867B64">
        <w:rPr>
          <w:lang w:val="sv-SE"/>
        </w:rPr>
        <w:t>episoder föreslås en grupp av</w:t>
      </w:r>
      <w:r w:rsidR="006D60AB">
        <w:rPr>
          <w:lang w:val="sv-SE"/>
        </w:rPr>
        <w:t xml:space="preserve"> </w:t>
      </w:r>
      <w:r w:rsidRPr="60867B64">
        <w:rPr>
          <w:lang w:val="sv-SE"/>
        </w:rPr>
        <w:t>tre</w:t>
      </w:r>
      <w:r w:rsidR="006D60AB">
        <w:rPr>
          <w:lang w:val="sv-SE"/>
        </w:rPr>
        <w:t xml:space="preserve"> </w:t>
      </w:r>
      <w:r w:rsidRPr="60867B64">
        <w:rPr>
          <w:lang w:val="sv-SE"/>
        </w:rPr>
        <w:t>läkemedel för migränprofylax.  </w:t>
      </w:r>
    </w:p>
    <w:p w14:paraId="660FEB51" w14:textId="20566184" w:rsidR="00962CBE" w:rsidRDefault="00962CBE" w:rsidP="5E2B8536">
      <w:pPr>
        <w:pStyle w:val="Liststycke"/>
        <w:numPr>
          <w:ilvl w:val="0"/>
          <w:numId w:val="30"/>
        </w:numPr>
        <w:rPr>
          <w:lang w:val="sv-SE"/>
        </w:rPr>
      </w:pPr>
      <w:r w:rsidRPr="60867B64">
        <w:rPr>
          <w:lang w:val="sv-SE"/>
        </w:rPr>
        <w:t>För mål</w:t>
      </w:r>
      <w:r w:rsidR="00596AC7">
        <w:rPr>
          <w:lang w:val="sv-SE"/>
        </w:rPr>
        <w:t>et</w:t>
      </w:r>
      <w:r w:rsidRPr="60867B64">
        <w:rPr>
          <w:lang w:val="sv-SE"/>
        </w:rPr>
        <w:t xml:space="preserve"> att minska smärtan vid episoder föreslås en grupp av två läkemedel.  </w:t>
      </w:r>
    </w:p>
    <w:p w14:paraId="0BC37CB6" w14:textId="3C85863A" w:rsidR="00962CBE" w:rsidRDefault="00962CBE" w:rsidP="5E2B8536">
      <w:pPr>
        <w:rPr>
          <w:rFonts w:ascii="Segoe UI" w:hAnsi="Segoe UI" w:cs="Segoe UI"/>
          <w:sz w:val="18"/>
          <w:szCs w:val="18"/>
          <w:lang w:val="sv-SE"/>
        </w:rPr>
      </w:pPr>
      <w:r w:rsidRPr="60867B64">
        <w:rPr>
          <w:lang w:val="sv-SE"/>
        </w:rPr>
        <w:t>Läkaren mäter patientens blodtryck vid besöket. </w:t>
      </w:r>
      <w:r w:rsidR="00794A2B">
        <w:rPr>
          <w:lang w:val="sv-SE"/>
        </w:rPr>
        <w:t>I</w:t>
      </w:r>
      <w:r w:rsidR="00794A2B" w:rsidRPr="60867B64">
        <w:rPr>
          <w:lang w:val="sv-SE"/>
        </w:rPr>
        <w:t xml:space="preserve"> </w:t>
      </w:r>
      <w:r w:rsidR="00794A2B">
        <w:rPr>
          <w:lang w:val="sv-SE"/>
        </w:rPr>
        <w:t xml:space="preserve">den föreslagna </w:t>
      </w:r>
      <w:r w:rsidRPr="60867B64">
        <w:rPr>
          <w:lang w:val="sv-SE"/>
        </w:rPr>
        <w:t xml:space="preserve">behandlingsgruppen </w:t>
      </w:r>
      <w:r w:rsidR="00794A2B">
        <w:rPr>
          <w:lang w:val="sv-SE"/>
        </w:rPr>
        <w:t xml:space="preserve">för </w:t>
      </w:r>
      <w:r w:rsidRPr="60867B64">
        <w:rPr>
          <w:lang w:val="sv-SE"/>
        </w:rPr>
        <w:t>migränprofylax</w:t>
      </w:r>
      <w:r w:rsidR="006D60AB">
        <w:rPr>
          <w:lang w:val="sv-SE"/>
        </w:rPr>
        <w:t xml:space="preserve"> </w:t>
      </w:r>
      <w:r w:rsidR="00794A2B">
        <w:rPr>
          <w:lang w:val="sv-SE"/>
        </w:rPr>
        <w:t>finns</w:t>
      </w:r>
      <w:r w:rsidR="00794A2B" w:rsidRPr="60867B64">
        <w:rPr>
          <w:lang w:val="sv-SE"/>
        </w:rPr>
        <w:t xml:space="preserve"> </w:t>
      </w:r>
      <w:r w:rsidRPr="60867B64">
        <w:rPr>
          <w:lang w:val="sv-SE"/>
        </w:rPr>
        <w:t>ett läkemedel (</w:t>
      </w:r>
      <w:proofErr w:type="spellStart"/>
      <w:r w:rsidRPr="60867B64">
        <w:rPr>
          <w:lang w:val="sv-SE"/>
        </w:rPr>
        <w:t>candecertan</w:t>
      </w:r>
      <w:proofErr w:type="spellEnd"/>
      <w:r w:rsidRPr="60867B64">
        <w:rPr>
          <w:lang w:val="sv-SE"/>
        </w:rPr>
        <w:t>) som påverkar</w:t>
      </w:r>
      <w:r w:rsidR="00A728ED">
        <w:rPr>
          <w:lang w:val="sv-SE"/>
        </w:rPr>
        <w:t xml:space="preserve"> </w:t>
      </w:r>
      <w:r w:rsidRPr="60867B64">
        <w:rPr>
          <w:lang w:val="sv-SE"/>
        </w:rPr>
        <w:t>blodtrycket</w:t>
      </w:r>
      <w:r w:rsidR="00A728ED">
        <w:rPr>
          <w:lang w:val="sv-SE"/>
        </w:rPr>
        <w:t xml:space="preserve"> </w:t>
      </w:r>
      <w:r w:rsidRPr="60867B64">
        <w:rPr>
          <w:lang w:val="sv-SE"/>
        </w:rPr>
        <w:t>negativt</w:t>
      </w:r>
      <w:r w:rsidR="00A728ED">
        <w:rPr>
          <w:lang w:val="sv-SE"/>
        </w:rPr>
        <w:t xml:space="preserve"> </w:t>
      </w:r>
      <w:r w:rsidRPr="60867B64">
        <w:rPr>
          <w:lang w:val="sv-SE"/>
        </w:rPr>
        <w:t>för denna patient</w:t>
      </w:r>
      <w:r w:rsidR="00794A2B">
        <w:rPr>
          <w:lang w:val="sv-SE"/>
        </w:rPr>
        <w:t>. Därför</w:t>
      </w:r>
      <w:r w:rsidRPr="60867B64">
        <w:rPr>
          <w:lang w:val="sv-SE"/>
        </w:rPr>
        <w:t> väljer läkaren att inte ordinera det läkemedlet</w:t>
      </w:r>
      <w:r w:rsidR="00794A2B">
        <w:rPr>
          <w:lang w:val="sv-SE"/>
        </w:rPr>
        <w:t>, utan endast de två andra</w:t>
      </w:r>
      <w:r w:rsidRPr="60867B64">
        <w:rPr>
          <w:lang w:val="sv-SE"/>
        </w:rPr>
        <w:t>. (tabell 3).  </w:t>
      </w:r>
    </w:p>
    <w:p w14:paraId="65941660" w14:textId="77777777" w:rsidR="5E2B8536" w:rsidRDefault="5E2B8536" w:rsidP="5E2B8536">
      <w:pPr>
        <w:spacing w:after="0"/>
        <w:rPr>
          <w:lang w:val="sv-S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1672"/>
        <w:gridCol w:w="2489"/>
        <w:gridCol w:w="2179"/>
      </w:tblGrid>
      <w:tr w:rsidR="00613DCC" w14:paraId="4891C328" w14:textId="77777777" w:rsidTr="229A3E87">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7D2B4CEB" w14:textId="77777777" w:rsidR="00962CBE" w:rsidRDefault="00962CBE" w:rsidP="229A3E87">
            <w:pPr>
              <w:spacing w:after="0"/>
              <w:textAlignment w:val="baseline"/>
              <w:rPr>
                <w:rStyle w:val="eop"/>
                <w:rFonts w:ascii="Calibri" w:hAnsi="Calibri" w:cs="Calibri"/>
                <w:lang w:val="sv-SE"/>
              </w:rPr>
            </w:pPr>
            <w:r w:rsidRPr="60867B64">
              <w:rPr>
                <w:lang w:val="sv-SE"/>
              </w:rPr>
              <w:t>Behandlingsorsak </w:t>
            </w:r>
          </w:p>
        </w:tc>
        <w:tc>
          <w:tcPr>
            <w:tcW w:w="1845"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0132D0BB" w14:textId="697B2EB8" w:rsidR="00962CBE" w:rsidRDefault="00962CBE" w:rsidP="00596AC7">
            <w:pPr>
              <w:spacing w:after="0"/>
              <w:textAlignment w:val="baseline"/>
              <w:rPr>
                <w:rStyle w:val="eop"/>
                <w:rFonts w:ascii="Calibri" w:hAnsi="Calibri" w:cs="Calibri"/>
                <w:lang w:val="sv-SE"/>
              </w:rPr>
            </w:pPr>
            <w:r w:rsidRPr="60867B64">
              <w:rPr>
                <w:lang w:val="sv-SE"/>
              </w:rPr>
              <w:t>Mål </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157E4511" w14:textId="77777777" w:rsidR="00962CBE" w:rsidRDefault="00962CBE" w:rsidP="229A3E87">
            <w:pPr>
              <w:spacing w:after="0"/>
              <w:textAlignment w:val="baseline"/>
              <w:rPr>
                <w:rStyle w:val="eop"/>
                <w:rFonts w:ascii="Calibri" w:hAnsi="Calibri" w:cs="Calibri"/>
                <w:lang w:val="sv-SE"/>
              </w:rPr>
            </w:pPr>
            <w:r w:rsidRPr="60867B64">
              <w:rPr>
                <w:lang w:val="sv-SE"/>
              </w:rPr>
              <w:t>Läkemedelsbehandling </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282C5A52" w14:textId="77777777" w:rsidR="00962CBE" w:rsidRDefault="00962CBE" w:rsidP="229A3E87">
            <w:pPr>
              <w:spacing w:after="0"/>
              <w:textAlignment w:val="baseline"/>
              <w:rPr>
                <w:rStyle w:val="eop"/>
                <w:rFonts w:ascii="Calibri" w:hAnsi="Calibri" w:cs="Calibri"/>
                <w:lang w:val="sv-SE"/>
              </w:rPr>
            </w:pPr>
            <w:r w:rsidRPr="60867B64">
              <w:rPr>
                <w:lang w:val="sv-SE"/>
              </w:rPr>
              <w:t>Dosering </w:t>
            </w:r>
          </w:p>
        </w:tc>
      </w:tr>
      <w:tr w:rsidR="00962CBE" w14:paraId="62A285D3"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AF8C30B" w14:textId="77777777" w:rsidR="00962CBE" w:rsidRDefault="00962CBE" w:rsidP="229A3E87">
            <w:pPr>
              <w:spacing w:after="0"/>
              <w:textAlignment w:val="baseline"/>
              <w:rPr>
                <w:rStyle w:val="eop"/>
                <w:rFonts w:ascii="Calibri" w:hAnsi="Calibri" w:cs="Calibri"/>
                <w:lang w:val="sv-SE"/>
              </w:rPr>
            </w:pPr>
            <w:r w:rsidRPr="60867B64">
              <w:rPr>
                <w:lang w:val="sv-SE"/>
              </w:rPr>
              <w:t>Migrän  </w:t>
            </w:r>
          </w:p>
        </w:tc>
        <w:tc>
          <w:tcPr>
            <w:tcW w:w="6975" w:type="dxa"/>
            <w:gridSpan w:val="3"/>
            <w:tcBorders>
              <w:top w:val="nil"/>
              <w:left w:val="nil"/>
              <w:bottom w:val="single" w:sz="6" w:space="0" w:color="000000" w:themeColor="text1"/>
              <w:right w:val="single" w:sz="6" w:space="0" w:color="000000" w:themeColor="text1"/>
            </w:tcBorders>
            <w:shd w:val="clear" w:color="auto" w:fill="auto"/>
            <w:hideMark/>
          </w:tcPr>
          <w:p w14:paraId="545F2F32" w14:textId="35BC25E8" w:rsidR="00962CBE" w:rsidRDefault="00C065E1" w:rsidP="229A3E87">
            <w:pPr>
              <w:spacing w:after="0"/>
              <w:textAlignment w:val="baseline"/>
              <w:rPr>
                <w:rStyle w:val="eop"/>
                <w:rFonts w:ascii="Calibri" w:hAnsi="Calibri" w:cs="Calibri"/>
                <w:lang w:val="sv-SE"/>
              </w:rPr>
            </w:pPr>
            <w:r>
              <w:rPr>
                <w:lang w:val="sv-SE"/>
              </w:rPr>
              <w:t>”</w:t>
            </w:r>
            <w:r w:rsidR="00962CBE" w:rsidRPr="60867B64">
              <w:rPr>
                <w:lang w:val="sv-SE"/>
              </w:rPr>
              <w:t>Kunna arbeta 100%” </w:t>
            </w:r>
          </w:p>
        </w:tc>
      </w:tr>
      <w:tr w:rsidR="00962CBE" w:rsidRPr="00700D5A" w14:paraId="77BC0D62"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0FF4E8BD" w14:textId="77777777" w:rsidR="00962CBE" w:rsidRDefault="00962CBE" w:rsidP="229A3E87">
            <w:pPr>
              <w:spacing w:after="0"/>
              <w:textAlignment w:val="baseline"/>
              <w:rPr>
                <w:rStyle w:val="eop"/>
                <w:rFonts w:ascii="Calibri" w:hAnsi="Calibri" w:cs="Calibri"/>
                <w:lang w:val="sv-SE"/>
              </w:rPr>
            </w:pPr>
            <w:r w:rsidRPr="60867B64">
              <w:rPr>
                <w:lang w:val="sv-SE"/>
              </w:rPr>
              <w:t>Migränprofylax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41916284" w14:textId="77777777" w:rsidR="00962CBE" w:rsidRDefault="00962CBE" w:rsidP="229A3E87">
            <w:pPr>
              <w:spacing w:after="0"/>
              <w:textAlignment w:val="baseline"/>
              <w:rPr>
                <w:rStyle w:val="eop"/>
                <w:rFonts w:ascii="Calibri" w:hAnsi="Calibri" w:cs="Calibri"/>
                <w:lang w:val="sv-SE"/>
              </w:rPr>
            </w:pPr>
            <w:r w:rsidRPr="60867B64">
              <w:rPr>
                <w:lang w:val="sv-SE"/>
              </w:rPr>
              <w:t>Antal episoder &lt;2 per månad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017D4337" w14:textId="6CC7E1FA" w:rsidR="00962CBE" w:rsidRPr="00700D5A" w:rsidRDefault="00962CBE" w:rsidP="229A3E87">
            <w:pPr>
              <w:spacing w:after="0"/>
              <w:textAlignment w:val="baseline"/>
              <w:rPr>
                <w:rStyle w:val="eop"/>
                <w:rFonts w:ascii="Calibri" w:hAnsi="Calibri" w:cs="Calibri"/>
              </w:rPr>
            </w:pPr>
            <w:proofErr w:type="spellStart"/>
            <w:r w:rsidRPr="00700D5A">
              <w:t>metroprolol</w:t>
            </w:r>
            <w:proofErr w:type="spellEnd"/>
            <w:r w:rsidRPr="00700D5A">
              <w:t> </w:t>
            </w:r>
            <w:r w:rsidR="00700D5A" w:rsidRPr="00700D5A">
              <w:t>50 mg</w:t>
            </w:r>
          </w:p>
          <w:p w14:paraId="3D883F9D" w14:textId="77777777" w:rsidR="00962CBE" w:rsidRPr="00700D5A" w:rsidRDefault="00962CBE" w:rsidP="229A3E87">
            <w:pPr>
              <w:spacing w:after="0"/>
              <w:textAlignment w:val="baseline"/>
              <w:rPr>
                <w:rStyle w:val="eop"/>
                <w:rFonts w:ascii="Calibri" w:hAnsi="Calibri" w:cs="Calibri"/>
              </w:rPr>
            </w:pPr>
            <w:proofErr w:type="spellStart"/>
            <w:r w:rsidRPr="00700D5A">
              <w:t>amytriptylin</w:t>
            </w:r>
            <w:proofErr w:type="spellEnd"/>
            <w:r w:rsidRPr="00700D5A">
              <w:t> </w:t>
            </w:r>
          </w:p>
          <w:p w14:paraId="2EFD5170" w14:textId="5C84AF8D" w:rsidR="00962CBE" w:rsidRPr="00700D5A" w:rsidRDefault="00962CBE" w:rsidP="229A3E87">
            <w:pPr>
              <w:spacing w:after="0"/>
              <w:textAlignment w:val="baseline"/>
              <w:rPr>
                <w:rStyle w:val="eop"/>
                <w:rFonts w:ascii="Calibri" w:hAnsi="Calibri" w:cs="Calibri"/>
                <w:color w:val="881798"/>
              </w:rPr>
            </w:pPr>
            <w:proofErr w:type="spellStart"/>
            <w:r w:rsidRPr="00700D5A">
              <w:rPr>
                <w:strike/>
              </w:rPr>
              <w:t>candesertan</w:t>
            </w:r>
            <w:proofErr w:type="spellEnd"/>
            <w:r w:rsidR="00700D5A" w:rsidRPr="00700D5A">
              <w:rPr>
                <w:strike/>
              </w:rPr>
              <w:t xml:space="preserve"> 10 mg</w:t>
            </w:r>
            <w:r w:rsidRPr="00700D5A">
              <w:t>*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472A0E1A" w14:textId="5C3515ED" w:rsidR="00962CBE" w:rsidRDefault="00962CBE" w:rsidP="229A3E87">
            <w:pPr>
              <w:spacing w:after="0"/>
              <w:textAlignment w:val="baseline"/>
              <w:rPr>
                <w:rStyle w:val="eop"/>
                <w:rFonts w:ascii="Calibri" w:hAnsi="Calibri" w:cs="Calibri"/>
                <w:lang w:val="sv-SE"/>
              </w:rPr>
            </w:pPr>
            <w:r w:rsidRPr="60867B64">
              <w:rPr>
                <w:lang w:val="sv-SE"/>
              </w:rPr>
              <w:t xml:space="preserve">1 </w:t>
            </w:r>
            <w:r w:rsidR="00700D5A">
              <w:rPr>
                <w:lang w:val="sv-SE"/>
              </w:rPr>
              <w:t xml:space="preserve">– 2 </w:t>
            </w:r>
            <w:r w:rsidRPr="60867B64">
              <w:rPr>
                <w:lang w:val="sv-SE"/>
              </w:rPr>
              <w:t xml:space="preserve">x </w:t>
            </w:r>
            <w:r w:rsidR="00700D5A">
              <w:rPr>
                <w:lang w:val="sv-SE"/>
              </w:rPr>
              <w:t>1</w:t>
            </w:r>
            <w:r w:rsidRPr="60867B64">
              <w:rPr>
                <w:lang w:val="sv-SE"/>
              </w:rPr>
              <w:t> </w:t>
            </w:r>
          </w:p>
          <w:p w14:paraId="336BE22C" w14:textId="7B96FCC3" w:rsidR="00962CBE" w:rsidRDefault="00700D5A" w:rsidP="229A3E87">
            <w:pPr>
              <w:spacing w:after="0"/>
              <w:textAlignment w:val="baseline"/>
              <w:rPr>
                <w:rStyle w:val="eop"/>
                <w:rFonts w:ascii="Calibri" w:hAnsi="Calibri" w:cs="Calibri"/>
                <w:lang w:val="sv-SE"/>
              </w:rPr>
            </w:pPr>
            <w:r>
              <w:rPr>
                <w:lang w:val="sv-SE"/>
              </w:rPr>
              <w:t>1 x 1</w:t>
            </w:r>
            <w:r w:rsidR="00962CBE" w:rsidRPr="60867B64">
              <w:rPr>
                <w:lang w:val="sv-SE"/>
              </w:rPr>
              <w:t> </w:t>
            </w:r>
            <w:proofErr w:type="spellStart"/>
            <w:r w:rsidR="00962CBE" w:rsidRPr="60867B64">
              <w:rPr>
                <w:lang w:val="sv-SE"/>
              </w:rPr>
              <w:t>tn</w:t>
            </w:r>
            <w:proofErr w:type="spellEnd"/>
            <w:r w:rsidR="00962CBE" w:rsidRPr="60867B64">
              <w:rPr>
                <w:lang w:val="sv-SE"/>
              </w:rPr>
              <w:t> </w:t>
            </w:r>
          </w:p>
          <w:p w14:paraId="4CD08CF2" w14:textId="77777777" w:rsidR="00962CBE" w:rsidRDefault="00962CBE" w:rsidP="229A3E87">
            <w:pPr>
              <w:spacing w:after="0"/>
              <w:textAlignment w:val="baseline"/>
              <w:rPr>
                <w:rStyle w:val="eop"/>
                <w:rFonts w:ascii="Calibri" w:hAnsi="Calibri" w:cs="Calibri"/>
                <w:lang w:val="sv-SE"/>
              </w:rPr>
            </w:pPr>
            <w:r w:rsidRPr="60867B64">
              <w:rPr>
                <w:lang w:val="sv-SE"/>
              </w:rPr>
              <w:t> </w:t>
            </w:r>
          </w:p>
        </w:tc>
      </w:tr>
      <w:tr w:rsidR="00962CBE" w14:paraId="49F93317"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045A50E8" w14:textId="77777777" w:rsidR="00962CBE" w:rsidRDefault="00962CBE" w:rsidP="229A3E87">
            <w:pPr>
              <w:spacing w:after="0"/>
              <w:textAlignment w:val="baseline"/>
              <w:rPr>
                <w:rStyle w:val="eop"/>
                <w:rFonts w:ascii="Calibri" w:hAnsi="Calibri" w:cs="Calibri"/>
                <w:lang w:val="sv-SE"/>
              </w:rPr>
            </w:pPr>
            <w:r w:rsidRPr="60867B64">
              <w:rPr>
                <w:lang w:val="sv-SE"/>
              </w:rPr>
              <w:t>Smärta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17DE81C4" w14:textId="499EFE5D" w:rsidR="00962CBE" w:rsidRDefault="00962CBE" w:rsidP="229A3E87">
            <w:pPr>
              <w:spacing w:after="0"/>
              <w:textAlignment w:val="baseline"/>
              <w:rPr>
                <w:rStyle w:val="eop"/>
                <w:rFonts w:ascii="Calibri" w:hAnsi="Calibri" w:cs="Calibri"/>
                <w:lang w:val="sv-SE"/>
              </w:rPr>
            </w:pPr>
            <w:r w:rsidRPr="60867B64">
              <w:rPr>
                <w:lang w:val="sv-SE"/>
              </w:rPr>
              <w:t>VAS Smärta &lt;</w:t>
            </w:r>
            <w:r w:rsidR="0086342D">
              <w:rPr>
                <w:lang w:val="sv-SE"/>
              </w:rPr>
              <w:t>2</w:t>
            </w:r>
            <w:r w:rsidRPr="60867B64">
              <w:rPr>
                <w:lang w:val="sv-SE"/>
              </w:rPr>
              <w:t>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4E24F97E" w14:textId="4D2B3255" w:rsidR="00962CBE" w:rsidRDefault="00962CBE" w:rsidP="229A3E87">
            <w:pPr>
              <w:spacing w:after="0"/>
              <w:textAlignment w:val="baseline"/>
              <w:rPr>
                <w:rStyle w:val="eop"/>
                <w:rFonts w:ascii="Calibri" w:hAnsi="Calibri" w:cs="Calibri"/>
                <w:lang w:val="sv-SE"/>
              </w:rPr>
            </w:pPr>
            <w:r w:rsidRPr="60867B64">
              <w:rPr>
                <w:lang w:val="sv-SE"/>
              </w:rPr>
              <w:t>Ibuprofen </w:t>
            </w:r>
            <w:r w:rsidR="00700D5A">
              <w:rPr>
                <w:lang w:val="sv-SE"/>
              </w:rPr>
              <w:t>400 mg</w:t>
            </w:r>
          </w:p>
          <w:p w14:paraId="7B8446F0" w14:textId="0249FE70" w:rsidR="00962CBE" w:rsidRDefault="00962CBE" w:rsidP="229A3E87">
            <w:pPr>
              <w:spacing w:after="0"/>
              <w:textAlignment w:val="baseline"/>
              <w:rPr>
                <w:rStyle w:val="eop"/>
                <w:rFonts w:ascii="Calibri" w:hAnsi="Calibri" w:cs="Calibri"/>
                <w:lang w:val="sv-SE"/>
              </w:rPr>
            </w:pPr>
            <w:proofErr w:type="spellStart"/>
            <w:r w:rsidRPr="60867B64">
              <w:rPr>
                <w:lang w:val="sv-SE"/>
              </w:rPr>
              <w:t>naproxen</w:t>
            </w:r>
            <w:proofErr w:type="spellEnd"/>
            <w:r w:rsidRPr="60867B64">
              <w:rPr>
                <w:lang w:val="sv-SE"/>
              </w:rPr>
              <w:t> </w:t>
            </w:r>
            <w:r w:rsidR="00700D5A">
              <w:rPr>
                <w:lang w:val="sv-SE"/>
              </w:rPr>
              <w:t>500 mg</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1CA2622C" w14:textId="6A6BB29C" w:rsidR="00962CBE" w:rsidRDefault="00962CBE" w:rsidP="229A3E87">
            <w:pPr>
              <w:spacing w:after="0"/>
              <w:textAlignment w:val="baseline"/>
              <w:rPr>
                <w:rStyle w:val="eop"/>
                <w:rFonts w:ascii="Calibri" w:hAnsi="Calibri" w:cs="Calibri"/>
                <w:lang w:val="sv-SE"/>
              </w:rPr>
            </w:pPr>
            <w:r w:rsidRPr="60867B64">
              <w:rPr>
                <w:lang w:val="sv-SE"/>
              </w:rPr>
              <w:t xml:space="preserve">1 x </w:t>
            </w:r>
            <w:r w:rsidR="00700D5A">
              <w:rPr>
                <w:lang w:val="sv-SE"/>
              </w:rPr>
              <w:t>1</w:t>
            </w:r>
            <w:r w:rsidRPr="60867B64">
              <w:rPr>
                <w:lang w:val="sv-SE"/>
              </w:rPr>
              <w:t> </w:t>
            </w:r>
          </w:p>
          <w:p w14:paraId="1C9CE490" w14:textId="40AFE88F" w:rsidR="00962CBE" w:rsidRDefault="00962CBE" w:rsidP="229A3E87">
            <w:pPr>
              <w:spacing w:after="0"/>
              <w:textAlignment w:val="baseline"/>
              <w:rPr>
                <w:rStyle w:val="eop"/>
                <w:rFonts w:ascii="Calibri" w:hAnsi="Calibri" w:cs="Calibri"/>
                <w:lang w:val="sv-SE"/>
              </w:rPr>
            </w:pPr>
            <w:r w:rsidRPr="60867B64">
              <w:rPr>
                <w:lang w:val="sv-SE"/>
              </w:rPr>
              <w:t xml:space="preserve">1 x </w:t>
            </w:r>
            <w:r w:rsidR="00700D5A">
              <w:rPr>
                <w:lang w:val="sv-SE"/>
              </w:rPr>
              <w:t>1</w:t>
            </w:r>
            <w:r w:rsidRPr="60867B64">
              <w:rPr>
                <w:lang w:val="sv-SE"/>
              </w:rPr>
              <w:t> </w:t>
            </w:r>
          </w:p>
        </w:tc>
      </w:tr>
    </w:tbl>
    <w:p w14:paraId="7829DDD5" w14:textId="5A33596E" w:rsidR="00962CBE" w:rsidRDefault="00962CBE" w:rsidP="229A3E87">
      <w:pPr>
        <w:spacing w:after="0"/>
        <w:textAlignment w:val="baseline"/>
        <w:rPr>
          <w:rFonts w:ascii="Segoe UI" w:hAnsi="Segoe UI" w:cs="Segoe UI"/>
          <w:sz w:val="18"/>
          <w:szCs w:val="18"/>
          <w:lang w:val="sv-SE"/>
        </w:rPr>
      </w:pPr>
      <w:r w:rsidRPr="4BE6182A">
        <w:rPr>
          <w:i/>
          <w:sz w:val="18"/>
          <w:szCs w:val="18"/>
          <w:lang w:val="sv-SE"/>
        </w:rPr>
        <w:t>Tabell 3: läkemedelsbehandling baserat på mål</w:t>
      </w:r>
      <w:r w:rsidRPr="60867B64">
        <w:rPr>
          <w:lang w:val="sv-SE"/>
        </w:rPr>
        <w:t> </w:t>
      </w:r>
    </w:p>
    <w:p w14:paraId="79302478" w14:textId="77777777" w:rsidR="4BE6182A" w:rsidRDefault="4BE6182A" w:rsidP="4BE6182A">
      <w:pPr>
        <w:spacing w:after="0"/>
        <w:rPr>
          <w:lang w:val="sv-SE"/>
        </w:rPr>
      </w:pPr>
    </w:p>
    <w:p w14:paraId="46F4059B" w14:textId="7F6DD778" w:rsidR="00962CBE" w:rsidRDefault="00794A2B" w:rsidP="229A3E87">
      <w:pPr>
        <w:spacing w:after="0"/>
        <w:textAlignment w:val="baseline"/>
        <w:rPr>
          <w:rFonts w:ascii="Segoe UI" w:hAnsi="Segoe UI" w:cs="Segoe UI"/>
          <w:sz w:val="18"/>
          <w:szCs w:val="18"/>
          <w:lang w:val="sv-SE"/>
        </w:rPr>
      </w:pPr>
      <w:r>
        <w:rPr>
          <w:lang w:val="sv-SE"/>
        </w:rPr>
        <w:t xml:space="preserve">Innan patienten lämnar hälsocentralen kommer hen överens med läkaren om hur effekten av behandlingen ska följas upp. Läkaren får ett förslag </w:t>
      </w:r>
      <w:r w:rsidRPr="60867B64">
        <w:rPr>
          <w:lang w:val="sv-SE"/>
        </w:rPr>
        <w:t>på uppföljningsplan med tillhörande uppföljningsaktivitet</w:t>
      </w:r>
      <w:r>
        <w:rPr>
          <w:lang w:val="sv-SE"/>
        </w:rPr>
        <w:t xml:space="preserve"> från systemet, baserat på </w:t>
      </w:r>
      <w:r w:rsidR="00962CBE" w:rsidRPr="60867B64">
        <w:rPr>
          <w:lang w:val="sv-SE"/>
        </w:rPr>
        <w:t>regionens rutin vid migränbehandling. Tidpunkt för uppföljning bokas i överenskommelse</w:t>
      </w:r>
      <w:r w:rsidR="006D60AB">
        <w:rPr>
          <w:lang w:val="sv-SE"/>
        </w:rPr>
        <w:t xml:space="preserve"> </w:t>
      </w:r>
      <w:r w:rsidR="00962CBE" w:rsidRPr="60867B64">
        <w:rPr>
          <w:lang w:val="sv-SE"/>
        </w:rPr>
        <w:t>med patient</w:t>
      </w:r>
      <w:r w:rsidR="004D5134">
        <w:rPr>
          <w:lang w:val="sv-SE"/>
        </w:rPr>
        <w:t>en</w:t>
      </w:r>
      <w:r w:rsidR="00962CBE" w:rsidRPr="60867B64">
        <w:rPr>
          <w:lang w:val="sv-SE"/>
        </w:rPr>
        <w:t>. (tabell 4) </w:t>
      </w:r>
    </w:p>
    <w:p w14:paraId="1A87E872" w14:textId="77777777" w:rsidR="76C73EEC" w:rsidRDefault="76C73EEC" w:rsidP="76C73EEC">
      <w:pPr>
        <w:spacing w:after="0"/>
        <w:rPr>
          <w:lang w:val="sv-S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3105"/>
        <w:gridCol w:w="2730"/>
      </w:tblGrid>
      <w:tr w:rsidR="00962CBE" w14:paraId="2828B8E7" w14:textId="77777777" w:rsidTr="229A3E87">
        <w:tc>
          <w:tcPr>
            <w:tcW w:w="700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6AED2EC9" w14:textId="77777777" w:rsidR="00962CBE" w:rsidRDefault="00962CBE" w:rsidP="229A3E87">
            <w:pPr>
              <w:spacing w:after="0"/>
              <w:textAlignment w:val="baseline"/>
              <w:divId w:val="131680769"/>
              <w:rPr>
                <w:rStyle w:val="eop"/>
                <w:rFonts w:ascii="Calibri" w:hAnsi="Calibri" w:cs="Calibri"/>
                <w:lang w:val="sv-SE"/>
              </w:rPr>
            </w:pPr>
            <w:r w:rsidRPr="60867B64">
              <w:rPr>
                <w:lang w:val="sv-SE"/>
              </w:rPr>
              <w:t>Förslag till uppföljningstillfälle </w:t>
            </w:r>
          </w:p>
        </w:tc>
      </w:tr>
      <w:tr w:rsidR="00962CBE" w14:paraId="2CE29FF5" w14:textId="77777777" w:rsidTr="229A3E87">
        <w:tc>
          <w:tcPr>
            <w:tcW w:w="117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D4A2E57" w14:textId="77777777" w:rsidR="00962CBE" w:rsidRDefault="00962CBE" w:rsidP="229A3E87">
            <w:pPr>
              <w:spacing w:after="0"/>
              <w:textAlignment w:val="baseline"/>
              <w:rPr>
                <w:rStyle w:val="eop"/>
                <w:rFonts w:ascii="Calibri" w:hAnsi="Calibri" w:cs="Calibri"/>
                <w:lang w:val="sv-SE"/>
              </w:rPr>
            </w:pPr>
            <w:r w:rsidRPr="60867B64">
              <w:rPr>
                <w:lang w:val="sv-SE"/>
              </w:rPr>
              <w:t>Tid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61E090D3" w14:textId="77777777" w:rsidR="00962CBE" w:rsidRDefault="00962CBE" w:rsidP="229A3E87">
            <w:pPr>
              <w:spacing w:after="0"/>
              <w:textAlignment w:val="baseline"/>
              <w:rPr>
                <w:rStyle w:val="eop"/>
                <w:rFonts w:ascii="Calibri" w:hAnsi="Calibri" w:cs="Calibri"/>
                <w:lang w:val="sv-SE"/>
              </w:rPr>
            </w:pPr>
            <w:r w:rsidRPr="60867B64">
              <w:rPr>
                <w:lang w:val="sv-SE"/>
              </w:rPr>
              <w:t>Uppföljningsaktivitet </w:t>
            </w:r>
          </w:p>
        </w:tc>
        <w:tc>
          <w:tcPr>
            <w:tcW w:w="2715" w:type="dxa"/>
            <w:tcBorders>
              <w:top w:val="nil"/>
              <w:left w:val="nil"/>
              <w:bottom w:val="single" w:sz="6" w:space="0" w:color="000000" w:themeColor="text1"/>
              <w:right w:val="single" w:sz="6" w:space="0" w:color="000000" w:themeColor="text1"/>
            </w:tcBorders>
            <w:shd w:val="clear" w:color="auto" w:fill="auto"/>
            <w:hideMark/>
          </w:tcPr>
          <w:p w14:paraId="7F20EAF4" w14:textId="77777777" w:rsidR="00962CBE" w:rsidRDefault="00962CBE" w:rsidP="229A3E87">
            <w:pPr>
              <w:spacing w:after="0"/>
              <w:textAlignment w:val="baseline"/>
              <w:rPr>
                <w:rStyle w:val="eop"/>
                <w:rFonts w:ascii="Calibri" w:hAnsi="Calibri" w:cs="Calibri"/>
                <w:lang w:val="sv-SE"/>
              </w:rPr>
            </w:pPr>
            <w:r w:rsidRPr="60867B64">
              <w:rPr>
                <w:lang w:val="sv-SE"/>
              </w:rPr>
              <w:t>Metod </w:t>
            </w:r>
          </w:p>
        </w:tc>
      </w:tr>
      <w:tr w:rsidR="00962CBE" w14:paraId="03EEF306" w14:textId="77777777" w:rsidTr="229A3E87">
        <w:tc>
          <w:tcPr>
            <w:tcW w:w="1170"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D1F43A9" w14:textId="10BAAD11" w:rsidR="00962CBE" w:rsidRDefault="00741CED" w:rsidP="229A3E87">
            <w:pPr>
              <w:spacing w:after="0"/>
              <w:textAlignment w:val="baseline"/>
              <w:rPr>
                <w:rStyle w:val="eop"/>
                <w:rFonts w:ascii="Calibri" w:hAnsi="Calibri" w:cs="Calibri"/>
                <w:lang w:val="sv-SE"/>
              </w:rPr>
            </w:pPr>
            <w:r>
              <w:rPr>
                <w:lang w:val="sv-SE"/>
              </w:rPr>
              <w:t xml:space="preserve">Efter </w:t>
            </w:r>
            <w:r w:rsidR="00962CBE" w:rsidRPr="60867B64">
              <w:rPr>
                <w:lang w:val="sv-SE"/>
              </w:rPr>
              <w:t>8 veckor </w:t>
            </w:r>
          </w:p>
        </w:tc>
        <w:tc>
          <w:tcPr>
            <w:tcW w:w="3105" w:type="dxa"/>
            <w:tcBorders>
              <w:top w:val="nil"/>
              <w:left w:val="nil"/>
              <w:bottom w:val="single" w:sz="6" w:space="0" w:color="000000" w:themeColor="text1"/>
              <w:right w:val="single" w:sz="6" w:space="0" w:color="000000" w:themeColor="text1"/>
            </w:tcBorders>
            <w:shd w:val="clear" w:color="auto" w:fill="auto"/>
            <w:hideMark/>
          </w:tcPr>
          <w:p w14:paraId="03737314" w14:textId="77777777" w:rsidR="00962CBE" w:rsidRDefault="00962CBE" w:rsidP="229A3E87">
            <w:pPr>
              <w:spacing w:after="0"/>
              <w:textAlignment w:val="baseline"/>
              <w:rPr>
                <w:rStyle w:val="eop"/>
                <w:rFonts w:ascii="Calibri" w:hAnsi="Calibri" w:cs="Calibri"/>
                <w:lang w:val="sv-SE"/>
              </w:rPr>
            </w:pPr>
            <w:r w:rsidRPr="60867B64">
              <w:rPr>
                <w:lang w:val="sv-SE"/>
              </w:rPr>
              <w:t>Följa upp antalet episoder </w:t>
            </w:r>
          </w:p>
        </w:tc>
        <w:tc>
          <w:tcPr>
            <w:tcW w:w="2715" w:type="dxa"/>
            <w:tcBorders>
              <w:top w:val="nil"/>
              <w:left w:val="nil"/>
              <w:bottom w:val="single" w:sz="6" w:space="0" w:color="000000" w:themeColor="text1"/>
              <w:right w:val="single" w:sz="6" w:space="0" w:color="000000" w:themeColor="text1"/>
            </w:tcBorders>
            <w:shd w:val="clear" w:color="auto" w:fill="auto"/>
            <w:hideMark/>
          </w:tcPr>
          <w:p w14:paraId="7F128115" w14:textId="77777777" w:rsidR="00962CBE" w:rsidRDefault="00962CBE" w:rsidP="229A3E87">
            <w:pPr>
              <w:spacing w:after="0"/>
              <w:textAlignment w:val="baseline"/>
              <w:rPr>
                <w:rStyle w:val="eop"/>
                <w:rFonts w:ascii="Calibri" w:hAnsi="Calibri" w:cs="Calibri"/>
                <w:lang w:val="sv-SE"/>
              </w:rPr>
            </w:pPr>
            <w:r w:rsidRPr="60867B64">
              <w:rPr>
                <w:lang w:val="sv-SE"/>
              </w:rPr>
              <w:t>Självrapportering </w:t>
            </w:r>
          </w:p>
        </w:tc>
      </w:tr>
      <w:tr w:rsidR="00962CBE" w14:paraId="4727DA33" w14:textId="77777777" w:rsidTr="229A3E87">
        <w:tc>
          <w:tcPr>
            <w:tcW w:w="0" w:type="auto"/>
            <w:vMerge/>
            <w:vAlign w:val="center"/>
            <w:hideMark/>
          </w:tcPr>
          <w:p w14:paraId="00EDF258" w14:textId="77777777" w:rsidR="00962CBE" w:rsidRDefault="00962CBE"/>
        </w:tc>
        <w:tc>
          <w:tcPr>
            <w:tcW w:w="3105" w:type="dxa"/>
            <w:tcBorders>
              <w:top w:val="nil"/>
              <w:left w:val="nil"/>
              <w:bottom w:val="single" w:sz="6" w:space="0" w:color="000000" w:themeColor="text1"/>
              <w:right w:val="single" w:sz="6" w:space="0" w:color="000000" w:themeColor="text1"/>
            </w:tcBorders>
            <w:shd w:val="clear" w:color="auto" w:fill="auto"/>
            <w:hideMark/>
          </w:tcPr>
          <w:p w14:paraId="4376C02F" w14:textId="77777777" w:rsidR="00962CBE" w:rsidRDefault="00962CBE" w:rsidP="229A3E87">
            <w:pPr>
              <w:spacing w:after="0"/>
              <w:textAlignment w:val="baseline"/>
              <w:rPr>
                <w:rStyle w:val="eop"/>
                <w:rFonts w:ascii="Calibri" w:hAnsi="Calibri" w:cs="Calibri"/>
                <w:lang w:val="sv-SE"/>
              </w:rPr>
            </w:pPr>
            <w:r w:rsidRPr="60867B64">
              <w:rPr>
                <w:lang w:val="sv-SE"/>
              </w:rPr>
              <w:t>Följa upp smärta vid episod </w:t>
            </w:r>
          </w:p>
        </w:tc>
        <w:tc>
          <w:tcPr>
            <w:tcW w:w="2715" w:type="dxa"/>
            <w:tcBorders>
              <w:top w:val="nil"/>
              <w:left w:val="nil"/>
              <w:bottom w:val="single" w:sz="6" w:space="0" w:color="000000" w:themeColor="text1"/>
              <w:right w:val="single" w:sz="6" w:space="0" w:color="000000" w:themeColor="text1"/>
            </w:tcBorders>
            <w:shd w:val="clear" w:color="auto" w:fill="auto"/>
            <w:hideMark/>
          </w:tcPr>
          <w:p w14:paraId="3DB796FA" w14:textId="77777777" w:rsidR="00962CBE" w:rsidRDefault="00962CBE" w:rsidP="229A3E87">
            <w:pPr>
              <w:spacing w:after="0"/>
              <w:textAlignment w:val="baseline"/>
              <w:rPr>
                <w:rStyle w:val="eop"/>
                <w:rFonts w:ascii="Calibri" w:hAnsi="Calibri" w:cs="Calibri"/>
                <w:lang w:val="sv-SE"/>
              </w:rPr>
            </w:pPr>
            <w:r w:rsidRPr="60867B64">
              <w:rPr>
                <w:lang w:val="sv-SE"/>
              </w:rPr>
              <w:t>Självrapportering VAS-skattning </w:t>
            </w:r>
          </w:p>
        </w:tc>
      </w:tr>
      <w:tr w:rsidR="00962CBE" w14:paraId="3A5B94A5" w14:textId="77777777" w:rsidTr="229A3E87">
        <w:tc>
          <w:tcPr>
            <w:tcW w:w="0" w:type="auto"/>
            <w:vMerge/>
            <w:vAlign w:val="center"/>
            <w:hideMark/>
          </w:tcPr>
          <w:p w14:paraId="5EEAA726" w14:textId="77777777" w:rsidR="00962CBE" w:rsidRDefault="00962CBE"/>
        </w:tc>
        <w:tc>
          <w:tcPr>
            <w:tcW w:w="3105" w:type="dxa"/>
            <w:tcBorders>
              <w:top w:val="nil"/>
              <w:left w:val="nil"/>
              <w:bottom w:val="single" w:sz="6" w:space="0" w:color="000000" w:themeColor="text1"/>
              <w:right w:val="single" w:sz="6" w:space="0" w:color="000000" w:themeColor="text1"/>
            </w:tcBorders>
            <w:shd w:val="clear" w:color="auto" w:fill="auto"/>
            <w:hideMark/>
          </w:tcPr>
          <w:p w14:paraId="6B1B47BA" w14:textId="1603B5D1" w:rsidR="00962CBE" w:rsidRDefault="00962CBE" w:rsidP="229A3E87">
            <w:pPr>
              <w:spacing w:after="0"/>
              <w:textAlignment w:val="baseline"/>
              <w:rPr>
                <w:rStyle w:val="eop"/>
                <w:rFonts w:ascii="Calibri" w:hAnsi="Calibri" w:cs="Calibri"/>
                <w:lang w:val="sv-SE"/>
              </w:rPr>
            </w:pPr>
            <w:r w:rsidRPr="60867B64">
              <w:rPr>
                <w:lang w:val="sv-SE"/>
              </w:rPr>
              <w:t>Följa upp möjlig medicinsk biverk</w:t>
            </w:r>
            <w:r w:rsidR="00E862E3">
              <w:rPr>
                <w:lang w:val="sv-SE"/>
              </w:rPr>
              <w:t>ning</w:t>
            </w:r>
            <w:r w:rsidRPr="60867B64">
              <w:rPr>
                <w:lang w:val="sv-SE"/>
              </w:rPr>
              <w:t>  </w:t>
            </w:r>
          </w:p>
        </w:tc>
        <w:tc>
          <w:tcPr>
            <w:tcW w:w="2715" w:type="dxa"/>
            <w:tcBorders>
              <w:top w:val="nil"/>
              <w:left w:val="nil"/>
              <w:bottom w:val="single" w:sz="6" w:space="0" w:color="000000" w:themeColor="text1"/>
              <w:right w:val="single" w:sz="6" w:space="0" w:color="000000" w:themeColor="text1"/>
            </w:tcBorders>
            <w:shd w:val="clear" w:color="auto" w:fill="auto"/>
            <w:hideMark/>
          </w:tcPr>
          <w:p w14:paraId="109B8C21" w14:textId="77777777" w:rsidR="00962CBE" w:rsidRDefault="00962CBE" w:rsidP="229A3E87">
            <w:pPr>
              <w:spacing w:after="0"/>
              <w:textAlignment w:val="baseline"/>
              <w:rPr>
                <w:rStyle w:val="eop"/>
                <w:rFonts w:ascii="Calibri" w:hAnsi="Calibri" w:cs="Calibri"/>
                <w:lang w:val="sv-SE"/>
              </w:rPr>
            </w:pPr>
            <w:r w:rsidRPr="60867B64">
              <w:rPr>
                <w:lang w:val="sv-SE"/>
              </w:rPr>
              <w:t>Självrapportering </w:t>
            </w:r>
          </w:p>
        </w:tc>
      </w:tr>
    </w:tbl>
    <w:p w14:paraId="666262CB" w14:textId="77777777" w:rsidR="00962CBE" w:rsidRDefault="00962CBE" w:rsidP="229A3E87">
      <w:pPr>
        <w:spacing w:after="0"/>
        <w:textAlignment w:val="baseline"/>
        <w:rPr>
          <w:i/>
          <w:sz w:val="18"/>
          <w:szCs w:val="18"/>
          <w:lang w:val="sv-SE"/>
        </w:rPr>
      </w:pPr>
      <w:r w:rsidRPr="4BE6182A">
        <w:rPr>
          <w:i/>
          <w:sz w:val="18"/>
          <w:szCs w:val="18"/>
          <w:lang w:val="sv-SE"/>
        </w:rPr>
        <w:t>Tabell 4: Baserat på ordination föreslås en uppföljning </w:t>
      </w:r>
    </w:p>
    <w:p w14:paraId="6774F251" w14:textId="77777777" w:rsidR="4BE6182A" w:rsidRDefault="4BE6182A" w:rsidP="4BE6182A">
      <w:pPr>
        <w:spacing w:after="0"/>
        <w:rPr>
          <w:lang w:val="sv-SE"/>
        </w:rPr>
      </w:pPr>
    </w:p>
    <w:p w14:paraId="0C80EED6" w14:textId="0978E8B5" w:rsidR="000C23AF" w:rsidRDefault="00962CBE" w:rsidP="229A3E87">
      <w:pPr>
        <w:spacing w:after="0"/>
        <w:textAlignment w:val="baseline"/>
        <w:rPr>
          <w:lang w:val="sv-SE"/>
        </w:rPr>
      </w:pPr>
      <w:r w:rsidRPr="60867B64">
        <w:rPr>
          <w:lang w:val="sv-SE"/>
        </w:rPr>
        <w:t>Vid uppföljningsbesöket</w:t>
      </w:r>
      <w:r w:rsidR="00794A2B" w:rsidRPr="00794A2B">
        <w:rPr>
          <w:lang w:val="sv-SE"/>
        </w:rPr>
        <w:t xml:space="preserve"> </w:t>
      </w:r>
      <w:r w:rsidR="00794A2B">
        <w:rPr>
          <w:lang w:val="sv-SE"/>
        </w:rPr>
        <w:t>b</w:t>
      </w:r>
      <w:r w:rsidR="00794A2B" w:rsidRPr="004D5134">
        <w:rPr>
          <w:lang w:val="sv-SE"/>
        </w:rPr>
        <w:t>erättar patienten hur hen mår o</w:t>
      </w:r>
      <w:r w:rsidR="00794A2B">
        <w:rPr>
          <w:lang w:val="sv-SE"/>
        </w:rPr>
        <w:t>ch hur behandlingen påverkat hen</w:t>
      </w:r>
      <w:r w:rsidRPr="60867B64">
        <w:rPr>
          <w:lang w:val="sv-SE"/>
        </w:rPr>
        <w:t xml:space="preserve">. För att underlätta </w:t>
      </w:r>
      <w:r w:rsidR="00CC0A72">
        <w:rPr>
          <w:lang w:val="sv-SE"/>
        </w:rPr>
        <w:t>dokumentationen</w:t>
      </w:r>
      <w:r w:rsidR="00B4059D">
        <w:rPr>
          <w:lang w:val="sv-SE"/>
        </w:rPr>
        <w:t xml:space="preserve"> av </w:t>
      </w:r>
      <w:r w:rsidRPr="60867B64">
        <w:rPr>
          <w:lang w:val="sv-SE"/>
        </w:rPr>
        <w:lastRenderedPageBreak/>
        <w:t>biverk</w:t>
      </w:r>
      <w:r w:rsidR="00B4059D">
        <w:rPr>
          <w:lang w:val="sv-SE"/>
        </w:rPr>
        <w:t>ningar</w:t>
      </w:r>
      <w:r w:rsidRPr="60867B64">
        <w:rPr>
          <w:lang w:val="sv-SE"/>
        </w:rPr>
        <w:t> kan </w:t>
      </w:r>
      <w:r w:rsidR="006C21A4">
        <w:rPr>
          <w:lang w:val="sv-SE"/>
        </w:rPr>
        <w:t>journal</w:t>
      </w:r>
      <w:r w:rsidRPr="60867B64">
        <w:rPr>
          <w:lang w:val="sv-SE"/>
        </w:rPr>
        <w:t>systemet </w:t>
      </w:r>
      <w:r w:rsidR="000C23AF">
        <w:rPr>
          <w:lang w:val="sv-SE"/>
        </w:rPr>
        <w:t xml:space="preserve">ge förslag, till exempel i en </w:t>
      </w:r>
      <w:r w:rsidR="00137688">
        <w:rPr>
          <w:lang w:val="sv-SE"/>
        </w:rPr>
        <w:t xml:space="preserve">lista, på </w:t>
      </w:r>
      <w:r w:rsidR="00C635B3">
        <w:rPr>
          <w:lang w:val="sv-SE"/>
        </w:rPr>
        <w:t xml:space="preserve">biverkningar som är vanligt förekommande för de behandlingar som patienten </w:t>
      </w:r>
      <w:r w:rsidR="008C0474">
        <w:rPr>
          <w:lang w:val="sv-SE"/>
        </w:rPr>
        <w:t>har. En sådan lista på</w:t>
      </w:r>
      <w:r w:rsidR="00C92718">
        <w:rPr>
          <w:lang w:val="sv-SE"/>
        </w:rPr>
        <w:t xml:space="preserve"> </w:t>
      </w:r>
      <w:r w:rsidR="008C0474">
        <w:rPr>
          <w:lang w:val="sv-SE"/>
        </w:rPr>
        <w:t>biverkningar</w:t>
      </w:r>
      <w:r w:rsidR="006D60AB">
        <w:rPr>
          <w:lang w:val="sv-SE"/>
        </w:rPr>
        <w:t xml:space="preserve"> </w:t>
      </w:r>
      <w:r w:rsidR="008C0474">
        <w:rPr>
          <w:lang w:val="sv-SE"/>
        </w:rPr>
        <w:t xml:space="preserve">kan till exempel automatiskt genereras från kunskap </w:t>
      </w:r>
      <w:r w:rsidR="00C51515">
        <w:rPr>
          <w:lang w:val="sv-SE"/>
        </w:rPr>
        <w:t>i</w:t>
      </w:r>
      <w:r w:rsidR="008C0474">
        <w:rPr>
          <w:lang w:val="sv-SE"/>
        </w:rPr>
        <w:t xml:space="preserve"> FASS, men även från andra</w:t>
      </w:r>
      <w:r w:rsidR="00C51515">
        <w:rPr>
          <w:lang w:val="sv-SE"/>
        </w:rPr>
        <w:t xml:space="preserve"> kunskapskällor</w:t>
      </w:r>
      <w:r w:rsidR="00C51515">
        <w:rPr>
          <w:rStyle w:val="Fotnotsreferens"/>
          <w:lang w:val="sv-SE"/>
        </w:rPr>
        <w:footnoteReference w:id="14"/>
      </w:r>
      <w:r w:rsidR="00C51515">
        <w:rPr>
          <w:lang w:val="sv-SE"/>
        </w:rPr>
        <w:t>.</w:t>
      </w:r>
    </w:p>
    <w:p w14:paraId="49574050" w14:textId="77777777" w:rsidR="00962CBE" w:rsidRDefault="00962CBE" w:rsidP="229A3E87">
      <w:pPr>
        <w:spacing w:after="0"/>
        <w:textAlignment w:val="baseline"/>
        <w:rPr>
          <w:rFonts w:ascii="Segoe UI" w:hAnsi="Segoe UI" w:cs="Segoe UI"/>
          <w:sz w:val="18"/>
          <w:szCs w:val="18"/>
          <w:lang w:val="sv-SE"/>
        </w:rPr>
      </w:pPr>
    </w:p>
    <w:p w14:paraId="334B1C39" w14:textId="7A6EDED3" w:rsidR="00962CBE" w:rsidRDefault="00962CBE" w:rsidP="229A3E87">
      <w:pPr>
        <w:spacing w:after="0"/>
        <w:textAlignment w:val="baseline"/>
        <w:rPr>
          <w:rFonts w:ascii="Segoe UI" w:hAnsi="Segoe UI" w:cs="Segoe UI"/>
          <w:sz w:val="18"/>
          <w:szCs w:val="18"/>
          <w:lang w:val="sv-SE"/>
        </w:rPr>
      </w:pPr>
      <w:r w:rsidRPr="60867B64">
        <w:rPr>
          <w:lang w:val="sv-SE"/>
        </w:rPr>
        <w:t>Patientens nuvarande status kan jämföras med ingående värden samt satt</w:t>
      </w:r>
      <w:r w:rsidR="00CC0A72">
        <w:rPr>
          <w:lang w:val="sv-SE"/>
        </w:rPr>
        <w:t>a</w:t>
      </w:r>
      <w:r w:rsidRPr="60867B64">
        <w:rPr>
          <w:lang w:val="sv-SE"/>
        </w:rPr>
        <w:t xml:space="preserve"> mål (tabell 5). </w:t>
      </w:r>
    </w:p>
    <w:p w14:paraId="63868468" w14:textId="77777777" w:rsidR="76C73EEC" w:rsidRDefault="76C73EEC" w:rsidP="76C73EEC">
      <w:pPr>
        <w:spacing w:after="0"/>
        <w:rPr>
          <w:lang w:val="sv-S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920"/>
        <w:gridCol w:w="2025"/>
      </w:tblGrid>
      <w:tr w:rsidR="00962CBE" w14:paraId="4D883FC5" w14:textId="77777777" w:rsidTr="229A3E87">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3A92717C"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 </w:t>
            </w:r>
          </w:p>
        </w:tc>
        <w:tc>
          <w:tcPr>
            <w:tcW w:w="180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1F186483"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Nuvarande status </w:t>
            </w:r>
          </w:p>
        </w:tc>
        <w:tc>
          <w:tcPr>
            <w:tcW w:w="192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05D4AD7D" w14:textId="1413A184" w:rsidR="00962CBE" w:rsidRDefault="00794A2B" w:rsidP="229A3E87">
            <w:pPr>
              <w:spacing w:after="0"/>
              <w:textAlignment w:val="baseline"/>
              <w:rPr>
                <w:rStyle w:val="eop"/>
                <w:rFonts w:ascii="Calibri" w:hAnsi="Calibri" w:cs="Calibri"/>
                <w:sz w:val="22"/>
                <w:szCs w:val="22"/>
                <w:lang w:val="sv-SE"/>
              </w:rPr>
            </w:pPr>
            <w:r>
              <w:rPr>
                <w:lang w:val="sv-SE"/>
              </w:rPr>
              <w:t>Före</w:t>
            </w:r>
            <w:r w:rsidRPr="60867B64">
              <w:rPr>
                <w:lang w:val="sv-SE"/>
              </w:rPr>
              <w:t xml:space="preserve"> </w:t>
            </w:r>
            <w:r w:rsidR="00962CBE" w:rsidRPr="60867B64">
              <w:rPr>
                <w:lang w:val="sv-SE"/>
              </w:rPr>
              <w:t>behandling </w:t>
            </w:r>
          </w:p>
        </w:tc>
        <w:tc>
          <w:tcPr>
            <w:tcW w:w="2025"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4B105B38" w14:textId="50281427" w:rsidR="00962CBE" w:rsidRDefault="00962CBE" w:rsidP="229A3E87">
            <w:pPr>
              <w:spacing w:after="0"/>
              <w:textAlignment w:val="baseline"/>
              <w:rPr>
                <w:rStyle w:val="eop"/>
                <w:rFonts w:ascii="Calibri" w:hAnsi="Calibri" w:cs="Calibri"/>
                <w:sz w:val="22"/>
                <w:szCs w:val="22"/>
                <w:lang w:val="sv-SE"/>
              </w:rPr>
            </w:pPr>
            <w:r w:rsidRPr="60867B64">
              <w:rPr>
                <w:lang w:val="sv-SE"/>
              </w:rPr>
              <w:t>Mål  </w:t>
            </w:r>
          </w:p>
        </w:tc>
      </w:tr>
      <w:tr w:rsidR="00962CBE" w14:paraId="5F37F90B" w14:textId="77777777" w:rsidTr="229A3E87">
        <w:tc>
          <w:tcPr>
            <w:tcW w:w="1800" w:type="dxa"/>
            <w:tcBorders>
              <w:top w:val="nil"/>
              <w:left w:val="single" w:sz="6" w:space="0" w:color="000000" w:themeColor="text1"/>
              <w:bottom w:val="single" w:sz="6" w:space="0" w:color="000000" w:themeColor="text1"/>
              <w:right w:val="single" w:sz="6" w:space="0" w:color="000000" w:themeColor="text1"/>
            </w:tcBorders>
            <w:shd w:val="clear" w:color="auto" w:fill="BDD6EE"/>
            <w:hideMark/>
          </w:tcPr>
          <w:p w14:paraId="7F034CE4"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Antal episoder </w:t>
            </w:r>
          </w:p>
        </w:tc>
        <w:tc>
          <w:tcPr>
            <w:tcW w:w="1800" w:type="dxa"/>
            <w:tcBorders>
              <w:top w:val="nil"/>
              <w:left w:val="nil"/>
              <w:bottom w:val="single" w:sz="6" w:space="0" w:color="000000" w:themeColor="text1"/>
              <w:right w:val="single" w:sz="6" w:space="0" w:color="000000" w:themeColor="text1"/>
            </w:tcBorders>
            <w:shd w:val="clear" w:color="auto" w:fill="auto"/>
            <w:hideMark/>
          </w:tcPr>
          <w:p w14:paraId="3CA9CF59"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3 i månaden </w:t>
            </w:r>
          </w:p>
        </w:tc>
        <w:tc>
          <w:tcPr>
            <w:tcW w:w="1920" w:type="dxa"/>
            <w:tcBorders>
              <w:top w:val="nil"/>
              <w:left w:val="nil"/>
              <w:bottom w:val="single" w:sz="6" w:space="0" w:color="000000" w:themeColor="text1"/>
              <w:right w:val="single" w:sz="6" w:space="0" w:color="000000" w:themeColor="text1"/>
            </w:tcBorders>
            <w:shd w:val="clear" w:color="auto" w:fill="auto"/>
            <w:hideMark/>
          </w:tcPr>
          <w:p w14:paraId="5984615F"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5 i månaden  </w:t>
            </w:r>
          </w:p>
        </w:tc>
        <w:tc>
          <w:tcPr>
            <w:tcW w:w="2025" w:type="dxa"/>
            <w:tcBorders>
              <w:top w:val="nil"/>
              <w:left w:val="nil"/>
              <w:bottom w:val="single" w:sz="6" w:space="0" w:color="000000" w:themeColor="text1"/>
              <w:right w:val="single" w:sz="6" w:space="0" w:color="000000" w:themeColor="text1"/>
            </w:tcBorders>
            <w:shd w:val="clear" w:color="auto" w:fill="auto"/>
            <w:hideMark/>
          </w:tcPr>
          <w:p w14:paraId="469863C3" w14:textId="1BD2B502" w:rsidR="00962CBE" w:rsidRDefault="0086342D" w:rsidP="229A3E87">
            <w:pPr>
              <w:spacing w:after="0"/>
              <w:textAlignment w:val="baseline"/>
              <w:rPr>
                <w:rStyle w:val="eop"/>
                <w:rFonts w:ascii="Calibri" w:hAnsi="Calibri" w:cs="Calibri"/>
                <w:sz w:val="22"/>
                <w:szCs w:val="22"/>
                <w:lang w:val="sv-SE"/>
              </w:rPr>
            </w:pPr>
            <w:r w:rsidRPr="0086342D">
              <w:rPr>
                <w:u w:val="single"/>
                <w:lang w:val="sv-SE"/>
              </w:rPr>
              <w:t>&lt;</w:t>
            </w:r>
            <w:r w:rsidR="00962CBE" w:rsidRPr="60867B64">
              <w:rPr>
                <w:lang w:val="sv-SE"/>
              </w:rPr>
              <w:t>2 i månaden  </w:t>
            </w:r>
          </w:p>
        </w:tc>
      </w:tr>
      <w:tr w:rsidR="00962CBE" w14:paraId="26A959F2" w14:textId="77777777" w:rsidTr="229A3E87">
        <w:tc>
          <w:tcPr>
            <w:tcW w:w="1800" w:type="dxa"/>
            <w:tcBorders>
              <w:top w:val="nil"/>
              <w:left w:val="single" w:sz="6" w:space="0" w:color="000000" w:themeColor="text1"/>
              <w:bottom w:val="single" w:sz="6" w:space="0" w:color="000000" w:themeColor="text1"/>
              <w:right w:val="single" w:sz="6" w:space="0" w:color="000000" w:themeColor="text1"/>
            </w:tcBorders>
            <w:shd w:val="clear" w:color="auto" w:fill="BDD6EE"/>
            <w:hideMark/>
          </w:tcPr>
          <w:p w14:paraId="015A0699"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VAS smärtskattning </w:t>
            </w:r>
          </w:p>
        </w:tc>
        <w:tc>
          <w:tcPr>
            <w:tcW w:w="1800" w:type="dxa"/>
            <w:tcBorders>
              <w:top w:val="nil"/>
              <w:left w:val="nil"/>
              <w:bottom w:val="single" w:sz="6" w:space="0" w:color="000000" w:themeColor="text1"/>
              <w:right w:val="single" w:sz="6" w:space="0" w:color="000000" w:themeColor="text1"/>
            </w:tcBorders>
            <w:shd w:val="clear" w:color="auto" w:fill="auto"/>
            <w:hideMark/>
          </w:tcPr>
          <w:p w14:paraId="75BBC8C3"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7 smärtskattning </w:t>
            </w:r>
          </w:p>
        </w:tc>
        <w:tc>
          <w:tcPr>
            <w:tcW w:w="1920" w:type="dxa"/>
            <w:tcBorders>
              <w:top w:val="nil"/>
              <w:left w:val="nil"/>
              <w:bottom w:val="single" w:sz="6" w:space="0" w:color="000000" w:themeColor="text1"/>
              <w:right w:val="single" w:sz="6" w:space="0" w:color="000000" w:themeColor="text1"/>
            </w:tcBorders>
            <w:shd w:val="clear" w:color="auto" w:fill="auto"/>
            <w:hideMark/>
          </w:tcPr>
          <w:p w14:paraId="4011CEFC"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8 smärtskattning </w:t>
            </w:r>
          </w:p>
        </w:tc>
        <w:tc>
          <w:tcPr>
            <w:tcW w:w="2025" w:type="dxa"/>
            <w:tcBorders>
              <w:top w:val="nil"/>
              <w:left w:val="nil"/>
              <w:bottom w:val="single" w:sz="6" w:space="0" w:color="000000" w:themeColor="text1"/>
              <w:right w:val="single" w:sz="6" w:space="0" w:color="000000" w:themeColor="text1"/>
            </w:tcBorders>
            <w:shd w:val="clear" w:color="auto" w:fill="auto"/>
            <w:hideMark/>
          </w:tcPr>
          <w:p w14:paraId="063E7F61" w14:textId="5777D6B0" w:rsidR="00962CBE" w:rsidRDefault="0086342D" w:rsidP="229A3E87">
            <w:pPr>
              <w:spacing w:after="0"/>
              <w:textAlignment w:val="baseline"/>
              <w:rPr>
                <w:rStyle w:val="eop"/>
                <w:rFonts w:ascii="Calibri" w:hAnsi="Calibri" w:cs="Calibri"/>
                <w:sz w:val="22"/>
                <w:szCs w:val="22"/>
                <w:lang w:val="sv-SE"/>
              </w:rPr>
            </w:pPr>
            <w:r w:rsidRPr="0086342D">
              <w:rPr>
                <w:u w:val="single"/>
                <w:lang w:val="sv-SE"/>
              </w:rPr>
              <w:t>&lt;</w:t>
            </w:r>
            <w:r>
              <w:rPr>
                <w:lang w:val="sv-SE"/>
              </w:rPr>
              <w:t>2</w:t>
            </w:r>
            <w:r w:rsidR="00962CBE" w:rsidRPr="60867B64">
              <w:rPr>
                <w:lang w:val="sv-SE"/>
              </w:rPr>
              <w:t xml:space="preserve"> smärtskattning   </w:t>
            </w:r>
          </w:p>
        </w:tc>
      </w:tr>
      <w:tr w:rsidR="00962CBE" w14:paraId="18F7453A" w14:textId="77777777" w:rsidTr="229A3E87">
        <w:tc>
          <w:tcPr>
            <w:tcW w:w="1800" w:type="dxa"/>
            <w:tcBorders>
              <w:top w:val="nil"/>
              <w:left w:val="single" w:sz="6" w:space="0" w:color="000000" w:themeColor="text1"/>
              <w:bottom w:val="single" w:sz="6" w:space="0" w:color="000000" w:themeColor="text1"/>
              <w:right w:val="single" w:sz="6" w:space="0" w:color="000000" w:themeColor="text1"/>
            </w:tcBorders>
            <w:shd w:val="clear" w:color="auto" w:fill="BDD6EE"/>
            <w:hideMark/>
          </w:tcPr>
          <w:p w14:paraId="49EC6B1C"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ICF </w:t>
            </w:r>
          </w:p>
        </w:tc>
        <w:tc>
          <w:tcPr>
            <w:tcW w:w="1800" w:type="dxa"/>
            <w:tcBorders>
              <w:top w:val="nil"/>
              <w:left w:val="nil"/>
              <w:bottom w:val="single" w:sz="6" w:space="0" w:color="000000" w:themeColor="text1"/>
              <w:right w:val="single" w:sz="6" w:space="0" w:color="000000" w:themeColor="text1"/>
            </w:tcBorders>
            <w:shd w:val="clear" w:color="auto" w:fill="auto"/>
            <w:hideMark/>
          </w:tcPr>
          <w:p w14:paraId="0DD5F4FB" w14:textId="16B76424" w:rsidR="00962CBE" w:rsidRDefault="00962CBE" w:rsidP="229A3E87">
            <w:pPr>
              <w:spacing w:after="0"/>
              <w:textAlignment w:val="baseline"/>
              <w:rPr>
                <w:rStyle w:val="eop"/>
                <w:rFonts w:ascii="Calibri" w:hAnsi="Calibri" w:cs="Calibri"/>
                <w:sz w:val="22"/>
                <w:szCs w:val="22"/>
                <w:lang w:val="sv-SE"/>
              </w:rPr>
            </w:pPr>
            <w:r w:rsidRPr="60867B64">
              <w:rPr>
                <w:lang w:val="sv-SE"/>
              </w:rPr>
              <w:t>Sjukskriven 2</w:t>
            </w:r>
            <w:r w:rsidR="00794A2B">
              <w:rPr>
                <w:lang w:val="sv-SE"/>
              </w:rPr>
              <w:t>5</w:t>
            </w:r>
            <w:r w:rsidRPr="60867B64">
              <w:rPr>
                <w:lang w:val="sv-SE"/>
              </w:rPr>
              <w:t>%  </w:t>
            </w:r>
            <w:r>
              <w:br/>
            </w:r>
          </w:p>
        </w:tc>
        <w:tc>
          <w:tcPr>
            <w:tcW w:w="1920" w:type="dxa"/>
            <w:tcBorders>
              <w:top w:val="nil"/>
              <w:left w:val="nil"/>
              <w:bottom w:val="single" w:sz="6" w:space="0" w:color="000000" w:themeColor="text1"/>
              <w:right w:val="single" w:sz="6" w:space="0" w:color="000000" w:themeColor="text1"/>
            </w:tcBorders>
            <w:shd w:val="clear" w:color="auto" w:fill="auto"/>
            <w:hideMark/>
          </w:tcPr>
          <w:p w14:paraId="6423F28F" w14:textId="14896DFB" w:rsidR="00962CBE" w:rsidRDefault="00962CBE" w:rsidP="229A3E87">
            <w:pPr>
              <w:spacing w:after="0"/>
              <w:textAlignment w:val="baseline"/>
              <w:rPr>
                <w:rStyle w:val="eop"/>
                <w:rFonts w:ascii="Calibri" w:hAnsi="Calibri" w:cs="Calibri"/>
                <w:sz w:val="22"/>
                <w:szCs w:val="22"/>
                <w:lang w:val="sv-SE"/>
              </w:rPr>
            </w:pPr>
            <w:r w:rsidRPr="60867B64">
              <w:rPr>
                <w:lang w:val="sv-SE"/>
              </w:rPr>
              <w:t>Sjukskriven 2</w:t>
            </w:r>
            <w:r w:rsidR="00794A2B">
              <w:rPr>
                <w:lang w:val="sv-SE"/>
              </w:rPr>
              <w:t>5</w:t>
            </w:r>
            <w:r w:rsidRPr="60867B64">
              <w:rPr>
                <w:lang w:val="sv-SE"/>
              </w:rPr>
              <w:t>%  </w:t>
            </w:r>
            <w:r>
              <w:br/>
            </w:r>
          </w:p>
        </w:tc>
        <w:tc>
          <w:tcPr>
            <w:tcW w:w="2025" w:type="dxa"/>
            <w:tcBorders>
              <w:top w:val="nil"/>
              <w:left w:val="nil"/>
              <w:bottom w:val="single" w:sz="6" w:space="0" w:color="000000" w:themeColor="text1"/>
              <w:right w:val="single" w:sz="6" w:space="0" w:color="000000" w:themeColor="text1"/>
            </w:tcBorders>
            <w:shd w:val="clear" w:color="auto" w:fill="auto"/>
            <w:hideMark/>
          </w:tcPr>
          <w:p w14:paraId="4913D5A0" w14:textId="75AD562A" w:rsidR="00962CBE" w:rsidRDefault="00741CED" w:rsidP="229A3E87">
            <w:pPr>
              <w:spacing w:after="0"/>
              <w:textAlignment w:val="baseline"/>
              <w:rPr>
                <w:rStyle w:val="eop"/>
                <w:rFonts w:ascii="Calibri" w:hAnsi="Calibri" w:cs="Calibri"/>
                <w:sz w:val="22"/>
                <w:szCs w:val="22"/>
                <w:lang w:val="sv-SE"/>
              </w:rPr>
            </w:pPr>
            <w:r w:rsidRPr="60867B64">
              <w:rPr>
                <w:lang w:val="sv-SE"/>
              </w:rPr>
              <w:t>Kunna arbeta 100% </w:t>
            </w:r>
          </w:p>
        </w:tc>
      </w:tr>
      <w:tr w:rsidR="00962CBE" w14:paraId="1AAE185F" w14:textId="77777777" w:rsidTr="229A3E87">
        <w:tc>
          <w:tcPr>
            <w:tcW w:w="1800" w:type="dxa"/>
            <w:tcBorders>
              <w:top w:val="nil"/>
              <w:left w:val="single" w:sz="6" w:space="0" w:color="000000" w:themeColor="text1"/>
              <w:bottom w:val="single" w:sz="6" w:space="0" w:color="000000" w:themeColor="text1"/>
              <w:right w:val="single" w:sz="6" w:space="0" w:color="000000" w:themeColor="text1"/>
            </w:tcBorders>
            <w:shd w:val="clear" w:color="auto" w:fill="BDD6EE"/>
            <w:hideMark/>
          </w:tcPr>
          <w:p w14:paraId="61277D56" w14:textId="2762D58A" w:rsidR="00962CBE" w:rsidRDefault="00962CBE" w:rsidP="229A3E87">
            <w:pPr>
              <w:spacing w:after="0"/>
              <w:textAlignment w:val="baseline"/>
              <w:rPr>
                <w:rStyle w:val="eop"/>
                <w:rFonts w:ascii="Calibri" w:hAnsi="Calibri" w:cs="Calibri"/>
                <w:sz w:val="22"/>
                <w:szCs w:val="22"/>
                <w:lang w:val="sv-SE"/>
              </w:rPr>
            </w:pPr>
            <w:r w:rsidRPr="60867B64">
              <w:rPr>
                <w:lang w:val="sv-SE"/>
              </w:rPr>
              <w:t>Biverk</w:t>
            </w:r>
            <w:r w:rsidR="00E862E3">
              <w:rPr>
                <w:lang w:val="sv-SE"/>
              </w:rPr>
              <w:t>ning</w:t>
            </w:r>
          </w:p>
        </w:tc>
        <w:tc>
          <w:tcPr>
            <w:tcW w:w="1800" w:type="dxa"/>
            <w:tcBorders>
              <w:top w:val="nil"/>
              <w:left w:val="nil"/>
              <w:bottom w:val="single" w:sz="6" w:space="0" w:color="000000" w:themeColor="text1"/>
              <w:right w:val="single" w:sz="6" w:space="0" w:color="000000" w:themeColor="text1"/>
            </w:tcBorders>
            <w:shd w:val="clear" w:color="auto" w:fill="auto"/>
            <w:hideMark/>
          </w:tcPr>
          <w:p w14:paraId="43004015"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Trög mage och illamående </w:t>
            </w:r>
          </w:p>
        </w:tc>
        <w:tc>
          <w:tcPr>
            <w:tcW w:w="1920" w:type="dxa"/>
            <w:tcBorders>
              <w:top w:val="nil"/>
              <w:left w:val="nil"/>
              <w:bottom w:val="single" w:sz="6" w:space="0" w:color="000000" w:themeColor="text1"/>
              <w:right w:val="single" w:sz="6" w:space="0" w:color="000000" w:themeColor="text1"/>
            </w:tcBorders>
            <w:shd w:val="clear" w:color="auto" w:fill="auto"/>
            <w:hideMark/>
          </w:tcPr>
          <w:p w14:paraId="7BA7386C"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 </w:t>
            </w:r>
          </w:p>
        </w:tc>
        <w:tc>
          <w:tcPr>
            <w:tcW w:w="2025" w:type="dxa"/>
            <w:tcBorders>
              <w:top w:val="nil"/>
              <w:left w:val="nil"/>
              <w:bottom w:val="single" w:sz="6" w:space="0" w:color="000000" w:themeColor="text1"/>
              <w:right w:val="single" w:sz="6" w:space="0" w:color="000000" w:themeColor="text1"/>
            </w:tcBorders>
            <w:shd w:val="clear" w:color="auto" w:fill="auto"/>
            <w:hideMark/>
          </w:tcPr>
          <w:p w14:paraId="592C7C6C" w14:textId="77777777" w:rsidR="00962CBE" w:rsidRDefault="00962CBE" w:rsidP="229A3E87">
            <w:pPr>
              <w:spacing w:after="0"/>
              <w:textAlignment w:val="baseline"/>
              <w:rPr>
                <w:rStyle w:val="eop"/>
                <w:rFonts w:ascii="Calibri" w:hAnsi="Calibri" w:cs="Calibri"/>
                <w:sz w:val="22"/>
                <w:szCs w:val="22"/>
                <w:lang w:val="sv-SE"/>
              </w:rPr>
            </w:pPr>
            <w:r w:rsidRPr="60867B64">
              <w:rPr>
                <w:lang w:val="sv-SE"/>
              </w:rPr>
              <w:t> </w:t>
            </w:r>
          </w:p>
        </w:tc>
      </w:tr>
    </w:tbl>
    <w:p w14:paraId="23E9C5E3" w14:textId="77777777" w:rsidR="00962CBE" w:rsidRDefault="00962CBE" w:rsidP="229A3E87">
      <w:pPr>
        <w:spacing w:after="0"/>
        <w:textAlignment w:val="baseline"/>
        <w:rPr>
          <w:rFonts w:ascii="Segoe UI" w:hAnsi="Segoe UI" w:cs="Segoe UI"/>
          <w:i/>
          <w:sz w:val="18"/>
          <w:szCs w:val="18"/>
          <w:lang w:val="sv-SE"/>
        </w:rPr>
      </w:pPr>
      <w:r w:rsidRPr="4BE6182A">
        <w:rPr>
          <w:i/>
          <w:sz w:val="18"/>
          <w:szCs w:val="18"/>
          <w:lang w:val="sv-SE"/>
        </w:rPr>
        <w:t>Tabell 5: Ingående värden för uppföljning </w:t>
      </w:r>
    </w:p>
    <w:p w14:paraId="5A5952FB" w14:textId="77777777" w:rsidR="4BE6182A" w:rsidRDefault="4BE6182A" w:rsidP="4BE6182A">
      <w:pPr>
        <w:spacing w:after="0"/>
        <w:rPr>
          <w:lang w:val="sv-SE"/>
        </w:rPr>
      </w:pPr>
    </w:p>
    <w:p w14:paraId="2FD145E5" w14:textId="23DA2256" w:rsidR="00962CBE" w:rsidRDefault="00962CBE" w:rsidP="109E687E">
      <w:pPr>
        <w:rPr>
          <w:rFonts w:ascii="Calibri" w:hAnsi="Calibri" w:cs="Calibri"/>
          <w:sz w:val="22"/>
          <w:szCs w:val="22"/>
          <w:lang w:val="sv-SE"/>
        </w:rPr>
      </w:pPr>
      <w:r w:rsidRPr="60867B64">
        <w:rPr>
          <w:lang w:val="sv-SE"/>
        </w:rPr>
        <w:t>På det första</w:t>
      </w:r>
      <w:r w:rsidR="008D611D">
        <w:rPr>
          <w:lang w:val="sv-SE"/>
        </w:rPr>
        <w:t xml:space="preserve"> </w:t>
      </w:r>
      <w:r w:rsidRPr="60867B64">
        <w:rPr>
          <w:lang w:val="sv-SE"/>
        </w:rPr>
        <w:t>uppföljningsbesöket</w:t>
      </w:r>
      <w:r w:rsidR="008D611D">
        <w:rPr>
          <w:lang w:val="sv-SE"/>
        </w:rPr>
        <w:t xml:space="preserve"> </w:t>
      </w:r>
      <w:r w:rsidRPr="60867B64">
        <w:rPr>
          <w:lang w:val="sv-SE"/>
        </w:rPr>
        <w:t>följs</w:t>
      </w:r>
      <w:r w:rsidR="008D611D">
        <w:rPr>
          <w:lang w:val="sv-SE"/>
        </w:rPr>
        <w:t xml:space="preserve"> </w:t>
      </w:r>
      <w:r w:rsidRPr="60867B64">
        <w:rPr>
          <w:lang w:val="sv-SE"/>
        </w:rPr>
        <w:t>behandlingsmålen</w:t>
      </w:r>
      <w:r w:rsidR="008D611D">
        <w:rPr>
          <w:lang w:val="sv-SE"/>
        </w:rPr>
        <w:t xml:space="preserve"> </w:t>
      </w:r>
      <w:r w:rsidRPr="60867B64">
        <w:rPr>
          <w:lang w:val="sv-SE"/>
        </w:rPr>
        <w:t>upp</w:t>
      </w:r>
      <w:r w:rsidR="008D611D">
        <w:rPr>
          <w:lang w:val="sv-SE"/>
        </w:rPr>
        <w:t xml:space="preserve"> </w:t>
      </w:r>
      <w:r w:rsidRPr="60867B64">
        <w:rPr>
          <w:lang w:val="sv-SE"/>
        </w:rPr>
        <w:t>och</w:t>
      </w:r>
      <w:r w:rsidR="008D611D">
        <w:rPr>
          <w:lang w:val="sv-SE"/>
        </w:rPr>
        <w:t xml:space="preserve"> </w:t>
      </w:r>
      <w:r w:rsidRPr="60867B64">
        <w:rPr>
          <w:lang w:val="sv-SE"/>
        </w:rPr>
        <w:t>eventuella</w:t>
      </w:r>
      <w:r w:rsidR="008D611D">
        <w:rPr>
          <w:lang w:val="sv-SE"/>
        </w:rPr>
        <w:t xml:space="preserve"> </w:t>
      </w:r>
      <w:r w:rsidRPr="60867B64">
        <w:rPr>
          <w:lang w:val="sv-SE"/>
        </w:rPr>
        <w:t>biverkningar</w:t>
      </w:r>
      <w:r w:rsidR="008D611D">
        <w:rPr>
          <w:lang w:val="sv-SE"/>
        </w:rPr>
        <w:t xml:space="preserve"> </w:t>
      </w:r>
      <w:r w:rsidR="00794A2B">
        <w:rPr>
          <w:lang w:val="sv-SE"/>
        </w:rPr>
        <w:t>utvärderas i förhållande till patientens upplevda</w:t>
      </w:r>
      <w:r w:rsidRPr="60867B64">
        <w:rPr>
          <w:lang w:val="sv-SE"/>
        </w:rPr>
        <w:t xml:space="preserve"> nytta</w:t>
      </w:r>
      <w:r w:rsidR="00794A2B">
        <w:rPr>
          <w:lang w:val="sv-SE"/>
        </w:rPr>
        <w:t xml:space="preserve"> med behandlingen</w:t>
      </w:r>
      <w:r w:rsidRPr="60867B64">
        <w:rPr>
          <w:lang w:val="sv-SE"/>
        </w:rPr>
        <w:t>.  </w:t>
      </w:r>
      <w:r w:rsidR="23865DBB" w:rsidRPr="4BE6182A">
        <w:rPr>
          <w:lang w:val="sv-SE"/>
        </w:rPr>
        <w:t xml:space="preserve"> </w:t>
      </w:r>
    </w:p>
    <w:p w14:paraId="0A732C73" w14:textId="3C44ECA9" w:rsidR="00962CBE" w:rsidRDefault="00962CBE" w:rsidP="109E687E">
      <w:pPr>
        <w:pStyle w:val="Liststycke"/>
        <w:numPr>
          <w:ilvl w:val="0"/>
          <w:numId w:val="32"/>
        </w:numPr>
        <w:rPr>
          <w:lang w:val="sv-SE"/>
        </w:rPr>
      </w:pPr>
      <w:r w:rsidRPr="60867B64">
        <w:rPr>
          <w:lang w:val="sv-SE"/>
        </w:rPr>
        <w:t xml:space="preserve">Migränsprofylax </w:t>
      </w:r>
      <w:r w:rsidR="002F79F2">
        <w:rPr>
          <w:lang w:val="sv-SE"/>
        </w:rPr>
        <w:t xml:space="preserve">– </w:t>
      </w:r>
      <w:r w:rsidRPr="60867B64">
        <w:rPr>
          <w:lang w:val="sv-SE"/>
        </w:rPr>
        <w:t>patient</w:t>
      </w:r>
      <w:r w:rsidR="002F79F2">
        <w:rPr>
          <w:lang w:val="sv-SE"/>
        </w:rPr>
        <w:t>en</w:t>
      </w:r>
      <w:r w:rsidRPr="60867B64">
        <w:rPr>
          <w:lang w:val="sv-SE"/>
        </w:rPr>
        <w:t xml:space="preserve"> har anfall 3 gånger per månad när patient</w:t>
      </w:r>
      <w:r w:rsidR="002F79F2">
        <w:rPr>
          <w:lang w:val="sv-SE"/>
        </w:rPr>
        <w:t>en</w:t>
      </w:r>
      <w:r w:rsidRPr="60867B64">
        <w:rPr>
          <w:lang w:val="sv-SE"/>
        </w:rPr>
        <w:t xml:space="preserve"> följer ordinerad behandling. Läkaren bedömer </w:t>
      </w:r>
      <w:r w:rsidR="00741CED">
        <w:rPr>
          <w:lang w:val="sv-SE"/>
        </w:rPr>
        <w:t xml:space="preserve">tillsammans med patienten </w:t>
      </w:r>
      <w:r w:rsidRPr="60867B64">
        <w:rPr>
          <w:lang w:val="sv-SE"/>
        </w:rPr>
        <w:t xml:space="preserve">att </w:t>
      </w:r>
      <w:r w:rsidR="00412987">
        <w:rPr>
          <w:lang w:val="sv-SE"/>
        </w:rPr>
        <w:t>önskad</w:t>
      </w:r>
      <w:r w:rsidR="00412987" w:rsidRPr="60867B64">
        <w:rPr>
          <w:lang w:val="sv-SE"/>
        </w:rPr>
        <w:t xml:space="preserve"> </w:t>
      </w:r>
      <w:r w:rsidRPr="60867B64">
        <w:rPr>
          <w:lang w:val="sv-SE"/>
        </w:rPr>
        <w:t>effekt inte är uppnådd. Bedömningen ligger till grund för en ökad dosering av </w:t>
      </w:r>
      <w:proofErr w:type="spellStart"/>
      <w:r w:rsidRPr="60867B64">
        <w:rPr>
          <w:lang w:val="sv-SE"/>
        </w:rPr>
        <w:t>metoprolol</w:t>
      </w:r>
      <w:proofErr w:type="spellEnd"/>
      <w:r w:rsidRPr="60867B64">
        <w:rPr>
          <w:lang w:val="sv-SE"/>
        </w:rPr>
        <w:t> till 1</w:t>
      </w:r>
      <w:r w:rsidR="00741CED">
        <w:rPr>
          <w:lang w:val="sv-SE"/>
        </w:rPr>
        <w:t>5</w:t>
      </w:r>
      <w:r w:rsidR="00700D5A">
        <w:rPr>
          <w:lang w:val="sv-SE"/>
        </w:rPr>
        <w:t>0</w:t>
      </w:r>
      <w:r w:rsidRPr="60867B64">
        <w:rPr>
          <w:lang w:val="sv-SE"/>
        </w:rPr>
        <w:t xml:space="preserve"> mg. </w:t>
      </w:r>
      <w:r w:rsidR="286E41DF" w:rsidRPr="4BE6182A">
        <w:rPr>
          <w:lang w:val="sv-SE"/>
        </w:rPr>
        <w:t xml:space="preserve"> </w:t>
      </w:r>
    </w:p>
    <w:p w14:paraId="7F7CEB79" w14:textId="7F341175" w:rsidR="00962CBE" w:rsidRDefault="00962CBE" w:rsidP="109E687E">
      <w:pPr>
        <w:pStyle w:val="Liststycke"/>
        <w:numPr>
          <w:ilvl w:val="0"/>
          <w:numId w:val="32"/>
        </w:numPr>
        <w:rPr>
          <w:lang w:val="sv-SE"/>
        </w:rPr>
      </w:pPr>
      <w:r w:rsidRPr="60867B64">
        <w:rPr>
          <w:lang w:val="sv-SE"/>
        </w:rPr>
        <w:t>Smärta </w:t>
      </w:r>
      <w:r w:rsidR="002F79F2">
        <w:rPr>
          <w:lang w:val="sv-SE"/>
        </w:rPr>
        <w:t xml:space="preserve">– </w:t>
      </w:r>
      <w:r w:rsidRPr="60867B64">
        <w:rPr>
          <w:lang w:val="sv-SE"/>
        </w:rPr>
        <w:t>patient</w:t>
      </w:r>
      <w:r w:rsidR="002F79F2">
        <w:rPr>
          <w:lang w:val="sv-SE"/>
        </w:rPr>
        <w:t>en</w:t>
      </w:r>
      <w:r w:rsidRPr="60867B64">
        <w:rPr>
          <w:lang w:val="sv-SE"/>
        </w:rPr>
        <w:t xml:space="preserve"> upplever en liten lindring när hen följer ordinerad behandling. Läkaren bedömer nyttan med behandlingen att </w:t>
      </w:r>
      <w:r w:rsidR="00412987">
        <w:rPr>
          <w:lang w:val="sv-SE"/>
        </w:rPr>
        <w:t>önskad</w:t>
      </w:r>
      <w:r w:rsidR="00412987" w:rsidRPr="60867B64">
        <w:rPr>
          <w:lang w:val="sv-SE"/>
        </w:rPr>
        <w:t xml:space="preserve"> </w:t>
      </w:r>
      <w:r w:rsidRPr="60867B64">
        <w:rPr>
          <w:lang w:val="sv-SE"/>
        </w:rPr>
        <w:t>effekt inte är uppnådd, samt att behandlingen har en för patienten oacceptabel biverk</w:t>
      </w:r>
      <w:r w:rsidR="00E862E3">
        <w:rPr>
          <w:lang w:val="sv-SE"/>
        </w:rPr>
        <w:t>ning</w:t>
      </w:r>
      <w:r w:rsidRPr="60867B64">
        <w:rPr>
          <w:lang w:val="sv-SE"/>
        </w:rPr>
        <w:t>.  Bedömningen ligger till grund för att ibuprofen och </w:t>
      </w:r>
      <w:proofErr w:type="spellStart"/>
      <w:r w:rsidRPr="60867B64">
        <w:rPr>
          <w:lang w:val="sv-SE"/>
        </w:rPr>
        <w:t>naproxen</w:t>
      </w:r>
      <w:proofErr w:type="spellEnd"/>
      <w:r w:rsidRPr="60867B64">
        <w:rPr>
          <w:lang w:val="sv-SE"/>
        </w:rPr>
        <w:t> sätts ut, samt att </w:t>
      </w:r>
      <w:proofErr w:type="spellStart"/>
      <w:r w:rsidRPr="60867B64">
        <w:rPr>
          <w:lang w:val="sv-SE"/>
        </w:rPr>
        <w:t>sumatriptan</w:t>
      </w:r>
      <w:proofErr w:type="spellEnd"/>
      <w:r w:rsidRPr="60867B64">
        <w:rPr>
          <w:lang w:val="sv-SE"/>
        </w:rPr>
        <w:t> 50 mg sätts in.  </w:t>
      </w:r>
    </w:p>
    <w:p w14:paraId="76628DE5" w14:textId="4317F843" w:rsidR="001B7F61" w:rsidRDefault="00962CBE" w:rsidP="109E687E">
      <w:pPr>
        <w:pStyle w:val="Liststycke"/>
        <w:numPr>
          <w:ilvl w:val="0"/>
          <w:numId w:val="32"/>
        </w:numPr>
        <w:rPr>
          <w:lang w:val="sv-SE"/>
        </w:rPr>
      </w:pPr>
      <w:r w:rsidRPr="60867B64">
        <w:rPr>
          <w:lang w:val="sv-SE"/>
        </w:rPr>
        <w:t>Biverk</w:t>
      </w:r>
      <w:r w:rsidR="00E862E3">
        <w:rPr>
          <w:lang w:val="sv-SE"/>
        </w:rPr>
        <w:t>ning</w:t>
      </w:r>
      <w:r w:rsidRPr="60867B64">
        <w:rPr>
          <w:lang w:val="sv-SE"/>
        </w:rPr>
        <w:t> – patient har även rapporterat illamående som biverkningar och läkaren ordinerar </w:t>
      </w:r>
      <w:proofErr w:type="spellStart"/>
      <w:r w:rsidRPr="60867B64">
        <w:rPr>
          <w:lang w:val="sv-SE"/>
        </w:rPr>
        <w:t>metoklopramid</w:t>
      </w:r>
      <w:proofErr w:type="spellEnd"/>
      <w:r w:rsidRPr="60867B64">
        <w:rPr>
          <w:lang w:val="sv-SE"/>
        </w:rPr>
        <w:t> 10 mg.  </w:t>
      </w:r>
    </w:p>
    <w:p w14:paraId="099BF73D" w14:textId="77777777" w:rsidR="001B7F61" w:rsidRDefault="001B7F61">
      <w:pPr>
        <w:rPr>
          <w:lang w:val="sv-SE"/>
        </w:rPr>
      </w:pPr>
      <w:r>
        <w:rPr>
          <w:lang w:val="sv-SE"/>
        </w:rPr>
        <w:br w:type="page"/>
      </w:r>
    </w:p>
    <w:p w14:paraId="14DED181" w14:textId="77777777" w:rsidR="00962CBE" w:rsidRDefault="00962CBE" w:rsidP="001B7F61">
      <w:pPr>
        <w:pStyle w:val="Liststycke"/>
        <w:rPr>
          <w:lang w:val="sv-S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1672"/>
        <w:gridCol w:w="2489"/>
        <w:gridCol w:w="2179"/>
      </w:tblGrid>
      <w:tr w:rsidR="00613DCC" w14:paraId="1E1B39A1" w14:textId="77777777" w:rsidTr="229A3E87">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E8BCD"/>
            <w:hideMark/>
          </w:tcPr>
          <w:p w14:paraId="3DEA7DA8" w14:textId="77777777" w:rsidR="00962CBE" w:rsidRDefault="00962CBE" w:rsidP="229A3E87">
            <w:pPr>
              <w:spacing w:after="0"/>
              <w:textAlignment w:val="baseline"/>
              <w:rPr>
                <w:rStyle w:val="eop"/>
                <w:rFonts w:ascii="Calibri" w:hAnsi="Calibri" w:cs="Calibri"/>
                <w:lang w:val="sv-SE"/>
              </w:rPr>
            </w:pPr>
            <w:r w:rsidRPr="60867B64">
              <w:rPr>
                <w:lang w:val="sv-SE"/>
              </w:rPr>
              <w:t>Behandlingsorsak </w:t>
            </w:r>
          </w:p>
        </w:tc>
        <w:tc>
          <w:tcPr>
            <w:tcW w:w="1845"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67E36C6C" w14:textId="6B17546B" w:rsidR="00962CBE" w:rsidRDefault="00962CBE" w:rsidP="00794A2B">
            <w:pPr>
              <w:spacing w:after="0"/>
              <w:textAlignment w:val="baseline"/>
              <w:rPr>
                <w:rStyle w:val="eop"/>
                <w:rFonts w:ascii="Calibri" w:hAnsi="Calibri" w:cs="Calibri"/>
                <w:lang w:val="sv-SE"/>
              </w:rPr>
            </w:pPr>
            <w:r w:rsidRPr="60867B64">
              <w:rPr>
                <w:lang w:val="sv-SE"/>
              </w:rPr>
              <w:t>Mål  </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1AC355A3" w14:textId="77777777" w:rsidR="00962CBE" w:rsidRDefault="00962CBE" w:rsidP="229A3E87">
            <w:pPr>
              <w:spacing w:after="0"/>
              <w:textAlignment w:val="baseline"/>
              <w:rPr>
                <w:rStyle w:val="eop"/>
                <w:rFonts w:ascii="Calibri" w:hAnsi="Calibri" w:cs="Calibri"/>
                <w:lang w:val="sv-SE"/>
              </w:rPr>
            </w:pPr>
            <w:r w:rsidRPr="60867B64">
              <w:rPr>
                <w:lang w:val="sv-SE"/>
              </w:rPr>
              <w:t>Läkemedelsbehandling </w:t>
            </w:r>
          </w:p>
        </w:tc>
        <w:tc>
          <w:tcPr>
            <w:tcW w:w="2550" w:type="dxa"/>
            <w:tcBorders>
              <w:top w:val="single" w:sz="6" w:space="0" w:color="000000" w:themeColor="text1"/>
              <w:left w:val="nil"/>
              <w:bottom w:val="single" w:sz="6" w:space="0" w:color="000000" w:themeColor="text1"/>
              <w:right w:val="single" w:sz="6" w:space="0" w:color="000000" w:themeColor="text1"/>
            </w:tcBorders>
            <w:shd w:val="clear" w:color="auto" w:fill="1E8BCD"/>
            <w:hideMark/>
          </w:tcPr>
          <w:p w14:paraId="52B8FEFE" w14:textId="77777777" w:rsidR="00962CBE" w:rsidRDefault="00962CBE" w:rsidP="229A3E87">
            <w:pPr>
              <w:spacing w:after="0"/>
              <w:textAlignment w:val="baseline"/>
              <w:rPr>
                <w:rStyle w:val="eop"/>
                <w:rFonts w:ascii="Calibri" w:hAnsi="Calibri" w:cs="Calibri"/>
                <w:lang w:val="sv-SE"/>
              </w:rPr>
            </w:pPr>
            <w:r w:rsidRPr="60867B64">
              <w:rPr>
                <w:lang w:val="sv-SE"/>
              </w:rPr>
              <w:t>Dosering </w:t>
            </w:r>
          </w:p>
        </w:tc>
      </w:tr>
      <w:tr w:rsidR="00962CBE" w14:paraId="510E9DEB"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57EA9C9" w14:textId="77777777" w:rsidR="00962CBE" w:rsidRDefault="00962CBE" w:rsidP="229A3E87">
            <w:pPr>
              <w:spacing w:after="0"/>
              <w:textAlignment w:val="baseline"/>
              <w:rPr>
                <w:rStyle w:val="eop"/>
                <w:rFonts w:ascii="Calibri" w:hAnsi="Calibri" w:cs="Calibri"/>
                <w:lang w:val="sv-SE"/>
              </w:rPr>
            </w:pPr>
            <w:r w:rsidRPr="60867B64">
              <w:rPr>
                <w:lang w:val="sv-SE"/>
              </w:rPr>
              <w:t>Migrän </w:t>
            </w:r>
          </w:p>
        </w:tc>
        <w:tc>
          <w:tcPr>
            <w:tcW w:w="6975" w:type="dxa"/>
            <w:gridSpan w:val="3"/>
            <w:tcBorders>
              <w:top w:val="nil"/>
              <w:left w:val="nil"/>
              <w:bottom w:val="single" w:sz="6" w:space="0" w:color="000000" w:themeColor="text1"/>
              <w:right w:val="single" w:sz="6" w:space="0" w:color="000000" w:themeColor="text1"/>
            </w:tcBorders>
            <w:shd w:val="clear" w:color="auto" w:fill="auto"/>
            <w:hideMark/>
          </w:tcPr>
          <w:p w14:paraId="374444C2" w14:textId="1C5D117E" w:rsidR="00962CBE" w:rsidRDefault="00794A2B" w:rsidP="229A3E87">
            <w:pPr>
              <w:spacing w:after="0"/>
              <w:textAlignment w:val="baseline"/>
              <w:rPr>
                <w:rStyle w:val="eop"/>
                <w:rFonts w:ascii="Calibri" w:hAnsi="Calibri" w:cs="Calibri"/>
                <w:lang w:val="sv-SE"/>
              </w:rPr>
            </w:pPr>
            <w:r>
              <w:rPr>
                <w:lang w:val="sv-SE"/>
              </w:rPr>
              <w:t>”</w:t>
            </w:r>
            <w:r w:rsidR="00962CBE" w:rsidRPr="60867B64">
              <w:rPr>
                <w:lang w:val="sv-SE"/>
              </w:rPr>
              <w:t>Kunna arbeta 100%” </w:t>
            </w:r>
          </w:p>
        </w:tc>
      </w:tr>
      <w:tr w:rsidR="00962CBE" w14:paraId="3F0E35D6"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38CD193D" w14:textId="77777777" w:rsidR="00962CBE" w:rsidRDefault="00962CBE" w:rsidP="229A3E87">
            <w:pPr>
              <w:spacing w:after="0"/>
              <w:textAlignment w:val="baseline"/>
              <w:rPr>
                <w:rStyle w:val="eop"/>
                <w:rFonts w:ascii="Calibri" w:hAnsi="Calibri" w:cs="Calibri"/>
                <w:lang w:val="sv-SE"/>
              </w:rPr>
            </w:pPr>
            <w:r w:rsidRPr="60867B64">
              <w:rPr>
                <w:lang w:val="sv-SE"/>
              </w:rPr>
              <w:t>Migränprofylax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2F4DFCF9" w14:textId="77777777" w:rsidR="00962CBE" w:rsidRDefault="00962CBE" w:rsidP="229A3E87">
            <w:pPr>
              <w:spacing w:after="0"/>
              <w:textAlignment w:val="baseline"/>
              <w:rPr>
                <w:rStyle w:val="eop"/>
                <w:rFonts w:ascii="Calibri" w:hAnsi="Calibri" w:cs="Calibri"/>
                <w:lang w:val="sv-SE"/>
              </w:rPr>
            </w:pPr>
            <w:r w:rsidRPr="60867B64">
              <w:rPr>
                <w:lang w:val="sv-SE"/>
              </w:rPr>
              <w:t>Antal episoder &lt;2 per månad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5DEE9EB1" w14:textId="609F0B3B" w:rsidR="00962CBE" w:rsidRDefault="00962CBE" w:rsidP="229A3E87">
            <w:pPr>
              <w:spacing w:after="0"/>
              <w:textAlignment w:val="baseline"/>
              <w:rPr>
                <w:rStyle w:val="eop"/>
                <w:rFonts w:ascii="Calibri" w:hAnsi="Calibri" w:cs="Calibri"/>
                <w:lang w:val="sv-SE"/>
              </w:rPr>
            </w:pPr>
            <w:proofErr w:type="spellStart"/>
            <w:r w:rsidRPr="60867B64">
              <w:rPr>
                <w:lang w:val="sv-SE"/>
              </w:rPr>
              <w:t>metroprolol</w:t>
            </w:r>
            <w:proofErr w:type="spellEnd"/>
            <w:r w:rsidRPr="60867B64">
              <w:rPr>
                <w:lang w:val="sv-SE"/>
              </w:rPr>
              <w:t> </w:t>
            </w:r>
            <w:r w:rsidR="00741CED">
              <w:rPr>
                <w:lang w:val="sv-SE"/>
              </w:rPr>
              <w:t>50</w:t>
            </w:r>
            <w:r w:rsidR="00700D5A">
              <w:rPr>
                <w:lang w:val="sv-SE"/>
              </w:rPr>
              <w:t xml:space="preserve"> mg</w:t>
            </w:r>
          </w:p>
          <w:p w14:paraId="264ADC05" w14:textId="1A267771" w:rsidR="00962CBE" w:rsidRDefault="00962CBE" w:rsidP="229A3E87">
            <w:pPr>
              <w:spacing w:after="0"/>
              <w:textAlignment w:val="baseline"/>
              <w:rPr>
                <w:rStyle w:val="eop"/>
                <w:rFonts w:ascii="Calibri" w:hAnsi="Calibri" w:cs="Calibri"/>
                <w:lang w:val="sv-SE"/>
              </w:rPr>
            </w:pPr>
            <w:proofErr w:type="spellStart"/>
            <w:r w:rsidRPr="60867B64">
              <w:rPr>
                <w:lang w:val="sv-SE"/>
              </w:rPr>
              <w:t>amytriptylin</w:t>
            </w:r>
            <w:proofErr w:type="spellEnd"/>
            <w:r w:rsidRPr="60867B64">
              <w:rPr>
                <w:lang w:val="sv-SE"/>
              </w:rPr>
              <w:t> </w:t>
            </w:r>
            <w:r w:rsidR="00700D5A">
              <w:rPr>
                <w:lang w:val="sv-SE"/>
              </w:rPr>
              <w:t>10 mg</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20E77EFD" w14:textId="3974CC4A" w:rsidR="00962CBE" w:rsidRDefault="00741CED" w:rsidP="229A3E87">
            <w:pPr>
              <w:spacing w:after="0"/>
              <w:textAlignment w:val="baseline"/>
              <w:rPr>
                <w:rStyle w:val="eop"/>
                <w:rFonts w:ascii="Calibri" w:hAnsi="Calibri" w:cs="Calibri"/>
                <w:lang w:val="sv-SE"/>
              </w:rPr>
            </w:pPr>
            <w:r>
              <w:rPr>
                <w:lang w:val="sv-SE"/>
              </w:rPr>
              <w:t>3</w:t>
            </w:r>
            <w:r w:rsidR="00700D5A">
              <w:rPr>
                <w:lang w:val="sv-SE"/>
              </w:rPr>
              <w:t xml:space="preserve"> x 1</w:t>
            </w:r>
          </w:p>
          <w:p w14:paraId="6BFF7B36" w14:textId="50CE1197" w:rsidR="00962CBE" w:rsidRDefault="00700D5A" w:rsidP="229A3E87">
            <w:pPr>
              <w:spacing w:after="0"/>
              <w:textAlignment w:val="baseline"/>
              <w:rPr>
                <w:rStyle w:val="eop"/>
                <w:rFonts w:ascii="Calibri" w:hAnsi="Calibri" w:cs="Calibri"/>
                <w:lang w:val="sv-SE"/>
              </w:rPr>
            </w:pPr>
            <w:r>
              <w:rPr>
                <w:lang w:val="sv-SE"/>
              </w:rPr>
              <w:t>1 x 1</w:t>
            </w:r>
            <w:r w:rsidR="00962CBE" w:rsidRPr="60867B64">
              <w:rPr>
                <w:lang w:val="sv-SE"/>
              </w:rPr>
              <w:t> </w:t>
            </w:r>
            <w:proofErr w:type="spellStart"/>
            <w:r w:rsidR="00962CBE" w:rsidRPr="60867B64">
              <w:rPr>
                <w:lang w:val="sv-SE"/>
              </w:rPr>
              <w:t>tn</w:t>
            </w:r>
            <w:proofErr w:type="spellEnd"/>
            <w:r w:rsidR="00962CBE" w:rsidRPr="60867B64">
              <w:rPr>
                <w:lang w:val="sv-SE"/>
              </w:rPr>
              <w:t> </w:t>
            </w:r>
          </w:p>
          <w:p w14:paraId="4326B583" w14:textId="77777777" w:rsidR="00962CBE" w:rsidRDefault="00962CBE" w:rsidP="229A3E87">
            <w:pPr>
              <w:spacing w:after="0"/>
              <w:textAlignment w:val="baseline"/>
              <w:rPr>
                <w:rStyle w:val="eop"/>
                <w:rFonts w:ascii="Calibri" w:hAnsi="Calibri" w:cs="Calibri"/>
                <w:lang w:val="sv-SE"/>
              </w:rPr>
            </w:pPr>
            <w:r w:rsidRPr="60867B64">
              <w:rPr>
                <w:lang w:val="sv-SE"/>
              </w:rPr>
              <w:t> </w:t>
            </w:r>
          </w:p>
        </w:tc>
      </w:tr>
      <w:tr w:rsidR="00962CBE" w14:paraId="019EDCA1"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1F342504" w14:textId="77777777" w:rsidR="00962CBE" w:rsidRDefault="00962CBE" w:rsidP="229A3E87">
            <w:pPr>
              <w:spacing w:after="0"/>
              <w:textAlignment w:val="baseline"/>
              <w:rPr>
                <w:rStyle w:val="eop"/>
                <w:rFonts w:ascii="Calibri" w:hAnsi="Calibri" w:cs="Calibri"/>
                <w:lang w:val="sv-SE"/>
              </w:rPr>
            </w:pPr>
            <w:r w:rsidRPr="60867B64">
              <w:rPr>
                <w:lang w:val="sv-SE"/>
              </w:rPr>
              <w:t>Smärta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2E7CCEDD" w14:textId="77777777" w:rsidR="00962CBE" w:rsidRDefault="00962CBE" w:rsidP="229A3E87">
            <w:pPr>
              <w:spacing w:after="0"/>
              <w:textAlignment w:val="baseline"/>
              <w:rPr>
                <w:rStyle w:val="eop"/>
                <w:rFonts w:ascii="Calibri" w:hAnsi="Calibri" w:cs="Calibri"/>
                <w:lang w:val="sv-SE"/>
              </w:rPr>
            </w:pPr>
            <w:r w:rsidRPr="60867B64">
              <w:rPr>
                <w:lang w:val="sv-SE"/>
              </w:rPr>
              <w:t>VAS Smärta &lt;3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0518C7E9" w14:textId="29F97675" w:rsidR="00962CBE" w:rsidRPr="00494A21" w:rsidRDefault="00962CBE" w:rsidP="229A3E87">
            <w:pPr>
              <w:spacing w:after="0"/>
              <w:textAlignment w:val="baseline"/>
              <w:rPr>
                <w:rStyle w:val="eop"/>
                <w:rFonts w:ascii="Calibri" w:hAnsi="Calibri" w:cs="Calibri"/>
                <w:strike/>
                <w:lang w:val="sv-SE"/>
              </w:rPr>
            </w:pPr>
            <w:r w:rsidRPr="00494A21">
              <w:rPr>
                <w:strike/>
                <w:lang w:val="sv-SE"/>
              </w:rPr>
              <w:t>ibuprofen </w:t>
            </w:r>
            <w:r w:rsidR="00F75468" w:rsidRPr="00494A21">
              <w:rPr>
                <w:strike/>
                <w:lang w:val="sv-SE"/>
              </w:rPr>
              <w:t>400 mg</w:t>
            </w:r>
          </w:p>
          <w:p w14:paraId="22B9DE08" w14:textId="21CC184F" w:rsidR="00962CBE" w:rsidRPr="00494A21" w:rsidRDefault="00962CBE" w:rsidP="229A3E87">
            <w:pPr>
              <w:spacing w:after="0"/>
              <w:textAlignment w:val="baseline"/>
              <w:rPr>
                <w:rStyle w:val="eop"/>
                <w:rFonts w:ascii="Calibri" w:hAnsi="Calibri" w:cs="Calibri"/>
                <w:strike/>
                <w:lang w:val="sv-SE"/>
              </w:rPr>
            </w:pPr>
            <w:proofErr w:type="spellStart"/>
            <w:r w:rsidRPr="00494A21">
              <w:rPr>
                <w:strike/>
                <w:lang w:val="sv-SE"/>
              </w:rPr>
              <w:t>naproxen</w:t>
            </w:r>
            <w:proofErr w:type="spellEnd"/>
            <w:r w:rsidRPr="00494A21">
              <w:rPr>
                <w:strike/>
                <w:lang w:val="sv-SE"/>
              </w:rPr>
              <w:t> </w:t>
            </w:r>
            <w:r w:rsidR="00F75468" w:rsidRPr="00494A21">
              <w:rPr>
                <w:strike/>
                <w:lang w:val="sv-SE"/>
              </w:rPr>
              <w:t>500 mg</w:t>
            </w:r>
          </w:p>
          <w:p w14:paraId="4F87AF13" w14:textId="4CFDFF82" w:rsidR="00962CBE" w:rsidRDefault="00962CBE" w:rsidP="229A3E87">
            <w:pPr>
              <w:spacing w:after="0"/>
              <w:textAlignment w:val="baseline"/>
              <w:rPr>
                <w:rStyle w:val="eop"/>
                <w:rFonts w:ascii="Calibri" w:hAnsi="Calibri" w:cs="Calibri"/>
                <w:lang w:val="sv-SE"/>
              </w:rPr>
            </w:pPr>
            <w:proofErr w:type="spellStart"/>
            <w:r w:rsidRPr="60867B64">
              <w:rPr>
                <w:lang w:val="sv-SE"/>
              </w:rPr>
              <w:t>sumatriptan</w:t>
            </w:r>
            <w:proofErr w:type="spellEnd"/>
            <w:r w:rsidRPr="60867B64">
              <w:rPr>
                <w:lang w:val="sv-SE"/>
              </w:rPr>
              <w:t> </w:t>
            </w:r>
            <w:r w:rsidR="00F75468">
              <w:rPr>
                <w:lang w:val="sv-SE"/>
              </w:rPr>
              <w:t>50 mg</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23544166" w14:textId="0C85BE7A" w:rsidR="00962CBE" w:rsidRDefault="00962CBE" w:rsidP="229A3E87">
            <w:pPr>
              <w:spacing w:after="0"/>
              <w:textAlignment w:val="baseline"/>
              <w:rPr>
                <w:rStyle w:val="eop"/>
                <w:rFonts w:ascii="Calibri" w:hAnsi="Calibri" w:cs="Calibri"/>
                <w:lang w:val="sv-SE"/>
              </w:rPr>
            </w:pPr>
            <w:r w:rsidRPr="60867B64">
              <w:rPr>
                <w:lang w:val="sv-SE"/>
              </w:rPr>
              <w:t xml:space="preserve">1 x </w:t>
            </w:r>
            <w:r w:rsidR="00F75468">
              <w:rPr>
                <w:lang w:val="sv-SE"/>
              </w:rPr>
              <w:t>1</w:t>
            </w:r>
            <w:r w:rsidRPr="60867B64">
              <w:rPr>
                <w:lang w:val="sv-SE"/>
              </w:rPr>
              <w:t> </w:t>
            </w:r>
          </w:p>
          <w:p w14:paraId="725DA332" w14:textId="01E90206" w:rsidR="00962CBE" w:rsidRDefault="00962CBE" w:rsidP="229A3E87">
            <w:pPr>
              <w:spacing w:after="0"/>
              <w:textAlignment w:val="baseline"/>
              <w:rPr>
                <w:rStyle w:val="eop"/>
                <w:rFonts w:ascii="Calibri" w:hAnsi="Calibri" w:cs="Calibri"/>
                <w:lang w:val="sv-SE"/>
              </w:rPr>
            </w:pPr>
            <w:r w:rsidRPr="60867B64">
              <w:rPr>
                <w:lang w:val="sv-SE"/>
              </w:rPr>
              <w:t xml:space="preserve">1 x </w:t>
            </w:r>
            <w:r w:rsidR="00F75468">
              <w:rPr>
                <w:lang w:val="sv-SE"/>
              </w:rPr>
              <w:t>1</w:t>
            </w:r>
            <w:r w:rsidRPr="60867B64">
              <w:rPr>
                <w:lang w:val="sv-SE"/>
              </w:rPr>
              <w:t> </w:t>
            </w:r>
          </w:p>
          <w:p w14:paraId="0D4A9766" w14:textId="7A21CFB8" w:rsidR="00962CBE" w:rsidRDefault="00F75468" w:rsidP="229A3E87">
            <w:pPr>
              <w:spacing w:after="0"/>
              <w:textAlignment w:val="baseline"/>
              <w:rPr>
                <w:rStyle w:val="eop"/>
                <w:rFonts w:ascii="Calibri" w:hAnsi="Calibri" w:cs="Calibri"/>
                <w:lang w:val="sv-SE"/>
              </w:rPr>
            </w:pPr>
            <w:r>
              <w:rPr>
                <w:lang w:val="sv-SE"/>
              </w:rPr>
              <w:t>1 x 1</w:t>
            </w:r>
            <w:r w:rsidR="00962CBE" w:rsidRPr="60867B64">
              <w:rPr>
                <w:lang w:val="sv-SE"/>
              </w:rPr>
              <w:t> </w:t>
            </w:r>
          </w:p>
        </w:tc>
      </w:tr>
      <w:tr w:rsidR="00962CBE" w14:paraId="2D606CD2" w14:textId="77777777" w:rsidTr="229A3E87">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EEAF6"/>
            <w:hideMark/>
          </w:tcPr>
          <w:p w14:paraId="4682C549" w14:textId="77777777" w:rsidR="00962CBE" w:rsidRDefault="00962CBE" w:rsidP="229A3E87">
            <w:pPr>
              <w:spacing w:after="0"/>
              <w:textAlignment w:val="baseline"/>
              <w:rPr>
                <w:rStyle w:val="eop"/>
                <w:rFonts w:ascii="Calibri" w:hAnsi="Calibri" w:cs="Calibri"/>
                <w:lang w:val="sv-SE"/>
              </w:rPr>
            </w:pPr>
            <w:r w:rsidRPr="60867B64">
              <w:rPr>
                <w:lang w:val="sv-SE"/>
              </w:rPr>
              <w:t>Illamående </w:t>
            </w:r>
          </w:p>
        </w:tc>
        <w:tc>
          <w:tcPr>
            <w:tcW w:w="1845" w:type="dxa"/>
            <w:tcBorders>
              <w:top w:val="nil"/>
              <w:left w:val="nil"/>
              <w:bottom w:val="single" w:sz="6" w:space="0" w:color="000000" w:themeColor="text1"/>
              <w:right w:val="single" w:sz="6" w:space="0" w:color="000000" w:themeColor="text1"/>
            </w:tcBorders>
            <w:shd w:val="clear" w:color="auto" w:fill="auto"/>
            <w:hideMark/>
          </w:tcPr>
          <w:p w14:paraId="21D74F39" w14:textId="77777777" w:rsidR="00962CBE" w:rsidRDefault="00962CBE" w:rsidP="229A3E87">
            <w:pPr>
              <w:spacing w:after="0"/>
              <w:textAlignment w:val="baseline"/>
              <w:rPr>
                <w:rStyle w:val="eop"/>
                <w:rFonts w:ascii="Calibri" w:hAnsi="Calibri" w:cs="Calibri"/>
                <w:lang w:val="sv-SE"/>
              </w:rPr>
            </w:pPr>
            <w:r w:rsidRPr="60867B64">
              <w:rPr>
                <w:lang w:val="sv-SE"/>
              </w:rPr>
              <w:t>Minska illamående </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5C070A82" w14:textId="065FB3FF" w:rsidR="00962CBE" w:rsidRDefault="00962CBE" w:rsidP="229A3E87">
            <w:pPr>
              <w:spacing w:after="0"/>
              <w:textAlignment w:val="baseline"/>
              <w:rPr>
                <w:rStyle w:val="eop"/>
                <w:rFonts w:ascii="Calibri" w:hAnsi="Calibri" w:cs="Calibri"/>
                <w:lang w:val="sv-SE"/>
              </w:rPr>
            </w:pPr>
            <w:proofErr w:type="spellStart"/>
            <w:r w:rsidRPr="60867B64">
              <w:rPr>
                <w:lang w:val="sv-SE"/>
              </w:rPr>
              <w:t>metoklopramid</w:t>
            </w:r>
            <w:proofErr w:type="spellEnd"/>
            <w:r w:rsidRPr="60867B64">
              <w:rPr>
                <w:lang w:val="sv-SE"/>
              </w:rPr>
              <w:t> </w:t>
            </w:r>
            <w:r w:rsidR="00F75468">
              <w:rPr>
                <w:lang w:val="sv-SE"/>
              </w:rPr>
              <w:t>10 mg</w:t>
            </w:r>
          </w:p>
        </w:tc>
        <w:tc>
          <w:tcPr>
            <w:tcW w:w="2550" w:type="dxa"/>
            <w:tcBorders>
              <w:top w:val="nil"/>
              <w:left w:val="nil"/>
              <w:bottom w:val="single" w:sz="6" w:space="0" w:color="000000" w:themeColor="text1"/>
              <w:right w:val="single" w:sz="6" w:space="0" w:color="000000" w:themeColor="text1"/>
            </w:tcBorders>
            <w:shd w:val="clear" w:color="auto" w:fill="auto"/>
            <w:hideMark/>
          </w:tcPr>
          <w:p w14:paraId="152AFE09" w14:textId="7E2AAC31" w:rsidR="00962CBE" w:rsidRDefault="00962CBE" w:rsidP="229A3E87">
            <w:pPr>
              <w:spacing w:after="0"/>
              <w:textAlignment w:val="baseline"/>
              <w:rPr>
                <w:rStyle w:val="eop"/>
                <w:rFonts w:ascii="Calibri" w:hAnsi="Calibri" w:cs="Calibri"/>
                <w:lang w:val="sv-SE"/>
              </w:rPr>
            </w:pPr>
            <w:r w:rsidRPr="60867B64">
              <w:rPr>
                <w:lang w:val="sv-SE"/>
              </w:rPr>
              <w:t xml:space="preserve"> vid behov </w:t>
            </w:r>
          </w:p>
        </w:tc>
      </w:tr>
    </w:tbl>
    <w:p w14:paraId="673B8E0D" w14:textId="77777777" w:rsidR="00962CBE" w:rsidRDefault="00962CBE" w:rsidP="229A3E87">
      <w:pPr>
        <w:spacing w:after="0"/>
        <w:textAlignment w:val="baseline"/>
        <w:rPr>
          <w:rFonts w:ascii="Segoe UI" w:hAnsi="Segoe UI" w:cs="Segoe UI"/>
          <w:i/>
          <w:sz w:val="18"/>
          <w:szCs w:val="18"/>
          <w:lang w:val="sv-SE"/>
        </w:rPr>
      </w:pPr>
      <w:r w:rsidRPr="4EA07E3A">
        <w:rPr>
          <w:i/>
          <w:sz w:val="18"/>
          <w:szCs w:val="18"/>
          <w:lang w:val="sv-SE"/>
        </w:rPr>
        <w:t>Tabell 6: ändringar i ordination </w:t>
      </w:r>
    </w:p>
    <w:p w14:paraId="72C579C9" w14:textId="77777777" w:rsidR="00962CBE" w:rsidRDefault="00962CBE" w:rsidP="229A3E87">
      <w:pPr>
        <w:spacing w:after="0"/>
        <w:textAlignment w:val="baseline"/>
        <w:rPr>
          <w:rFonts w:ascii="Segoe UI" w:hAnsi="Segoe UI" w:cs="Segoe UI"/>
          <w:sz w:val="18"/>
          <w:szCs w:val="18"/>
          <w:lang w:val="sv-SE"/>
        </w:rPr>
      </w:pPr>
      <w:r w:rsidRPr="60867B64">
        <w:rPr>
          <w:lang w:val="sv-SE"/>
        </w:rPr>
        <w:t> </w:t>
      </w:r>
    </w:p>
    <w:p w14:paraId="1CDE17E5" w14:textId="2088DFCE" w:rsidR="00962CBE" w:rsidRDefault="00962CBE" w:rsidP="229A3E87">
      <w:pPr>
        <w:spacing w:after="0"/>
        <w:textAlignment w:val="baseline"/>
        <w:rPr>
          <w:rFonts w:ascii="Segoe UI" w:hAnsi="Segoe UI" w:cs="Segoe UI"/>
          <w:sz w:val="18"/>
          <w:szCs w:val="18"/>
          <w:lang w:val="sv-SE"/>
        </w:rPr>
      </w:pPr>
      <w:r w:rsidRPr="60867B64">
        <w:rPr>
          <w:lang w:val="sv-SE"/>
        </w:rPr>
        <w:t>Läkaren bokar in ett ytterligare uppföljningstillfälle 8 veckor</w:t>
      </w:r>
      <w:r w:rsidR="00794A2B">
        <w:rPr>
          <w:lang w:val="sv-SE"/>
        </w:rPr>
        <w:t xml:space="preserve"> senare</w:t>
      </w:r>
      <w:r w:rsidR="00F12B74">
        <w:rPr>
          <w:lang w:val="sv-SE"/>
        </w:rPr>
        <w:t xml:space="preserve">, och planerar då </w:t>
      </w:r>
      <w:r w:rsidR="00B236E8">
        <w:rPr>
          <w:lang w:val="sv-SE"/>
        </w:rPr>
        <w:t xml:space="preserve">följa upp behandlingseffekt, </w:t>
      </w:r>
      <w:r w:rsidRPr="60867B64">
        <w:rPr>
          <w:lang w:val="sv-SE"/>
        </w:rPr>
        <w:t>eventuella biverkningar</w:t>
      </w:r>
      <w:r w:rsidR="00B236E8">
        <w:rPr>
          <w:lang w:val="sv-SE"/>
        </w:rPr>
        <w:t xml:space="preserve"> och nyttan med behandling</w:t>
      </w:r>
      <w:r w:rsidRPr="60867B64">
        <w:rPr>
          <w:lang w:val="sv-SE"/>
        </w:rPr>
        <w:t>. </w:t>
      </w:r>
    </w:p>
    <w:p w14:paraId="0F477A0C" w14:textId="77777777" w:rsidR="00623306" w:rsidRDefault="00962CBE" w:rsidP="00962CBE">
      <w:pPr>
        <w:rPr>
          <w:lang w:val="sv-SE"/>
        </w:rPr>
      </w:pPr>
      <w:r>
        <w:rPr>
          <w:lang w:val="sv-SE"/>
        </w:rPr>
        <w:t xml:space="preserve"> </w:t>
      </w:r>
      <w:r w:rsidR="00623306">
        <w:rPr>
          <w:lang w:val="sv-SE"/>
        </w:rPr>
        <w:br w:type="page"/>
      </w:r>
    </w:p>
    <w:p w14:paraId="4421C745" w14:textId="77777777" w:rsidR="00375179" w:rsidRDefault="00623306" w:rsidP="00421025">
      <w:pPr>
        <w:pStyle w:val="Rubrik1"/>
      </w:pPr>
      <w:bookmarkStart w:id="46" w:name="_Toc63148314"/>
      <w:r w:rsidRPr="60867B64">
        <w:lastRenderedPageBreak/>
        <w:t>Referenser</w:t>
      </w:r>
      <w:bookmarkEnd w:id="46"/>
    </w:p>
    <w:p w14:paraId="5EE682A6" w14:textId="77777777" w:rsidR="00131EA8" w:rsidRPr="00131EA8" w:rsidRDefault="00375179" w:rsidP="00131EA8">
      <w:pPr>
        <w:pStyle w:val="EndNoteBibliography"/>
        <w:spacing w:after="0"/>
        <w:ind w:left="720" w:hanging="720"/>
      </w:pPr>
      <w:r>
        <w:rPr>
          <w:lang w:val="sv-SE"/>
        </w:rPr>
        <w:fldChar w:fldCharType="begin"/>
      </w:r>
      <w:r>
        <w:rPr>
          <w:lang w:val="sv-SE"/>
        </w:rPr>
        <w:instrText xml:space="preserve"> ADDIN EN.REFLIST </w:instrText>
      </w:r>
      <w:r>
        <w:rPr>
          <w:lang w:val="sv-SE"/>
        </w:rPr>
        <w:fldChar w:fldCharType="separate"/>
      </w:r>
      <w:r w:rsidR="00131EA8" w:rsidRPr="00131EA8">
        <w:t>1.</w:t>
      </w:r>
      <w:r w:rsidR="00131EA8" w:rsidRPr="00131EA8">
        <w:tab/>
      </w:r>
      <w:r w:rsidR="00131EA8" w:rsidRPr="00131EA8">
        <w:rPr>
          <w:i/>
        </w:rPr>
        <w:t>Nationell läkemedelsstrategi</w:t>
      </w:r>
      <w:r w:rsidR="00131EA8" w:rsidRPr="00131EA8">
        <w:t>. 2011, Regeringskansliet.</w:t>
      </w:r>
    </w:p>
    <w:p w14:paraId="4C2EF950" w14:textId="77777777" w:rsidR="00131EA8" w:rsidRPr="00131EA8" w:rsidRDefault="00131EA8" w:rsidP="00131EA8">
      <w:pPr>
        <w:pStyle w:val="EndNoteBibliography"/>
        <w:spacing w:after="0"/>
        <w:ind w:left="720" w:hanging="720"/>
      </w:pPr>
      <w:r w:rsidRPr="00131EA8">
        <w:t>2.</w:t>
      </w:r>
      <w:r w:rsidRPr="00131EA8">
        <w:tab/>
      </w:r>
      <w:r w:rsidRPr="00131EA8">
        <w:rPr>
          <w:i/>
        </w:rPr>
        <w:t>Nationell läkemedelsstrategi 2020–2022</w:t>
      </w:r>
      <w:r w:rsidRPr="00131EA8">
        <w:t>. 2020, Socialdepartementet, SKR.</w:t>
      </w:r>
    </w:p>
    <w:p w14:paraId="411F5831" w14:textId="77777777" w:rsidR="00131EA8" w:rsidRPr="00131EA8" w:rsidRDefault="00131EA8" w:rsidP="00131EA8">
      <w:pPr>
        <w:pStyle w:val="EndNoteBibliography"/>
        <w:spacing w:after="0"/>
        <w:ind w:left="720" w:hanging="720"/>
      </w:pPr>
      <w:r w:rsidRPr="00131EA8">
        <w:t>3.</w:t>
      </w:r>
      <w:r w:rsidRPr="00131EA8">
        <w:tab/>
        <w:t xml:space="preserve">Langreth, R. and M. Waldholz, </w:t>
      </w:r>
      <w:r w:rsidRPr="00131EA8">
        <w:rPr>
          <w:i/>
        </w:rPr>
        <w:t>New era of personalized medicine: targeting drugs for each unique genetic profile.</w:t>
      </w:r>
      <w:r w:rsidRPr="00131EA8">
        <w:t xml:space="preserve"> Oncologist, 1999. </w:t>
      </w:r>
      <w:r w:rsidRPr="00131EA8">
        <w:rPr>
          <w:b/>
        </w:rPr>
        <w:t>4</w:t>
      </w:r>
      <w:r w:rsidRPr="00131EA8">
        <w:t>(5): p. 426-7.</w:t>
      </w:r>
    </w:p>
    <w:p w14:paraId="6A871961" w14:textId="77777777" w:rsidR="00131EA8" w:rsidRPr="00793C94" w:rsidRDefault="00131EA8" w:rsidP="00131EA8">
      <w:pPr>
        <w:pStyle w:val="EndNoteBibliography"/>
        <w:spacing w:after="0"/>
        <w:ind w:left="720" w:hanging="720"/>
        <w:rPr>
          <w:lang w:val="sv-SE"/>
        </w:rPr>
      </w:pPr>
      <w:r w:rsidRPr="00131EA8">
        <w:t>4.</w:t>
      </w:r>
      <w:r w:rsidRPr="00131EA8">
        <w:tab/>
        <w:t xml:space="preserve">Holmqvist, M., et al., </w:t>
      </w:r>
      <w:r w:rsidRPr="00131EA8">
        <w:rPr>
          <w:i/>
        </w:rPr>
        <w:t>Older persons’ experiences regarding evaluation of their medication treatment—An interview study in Sweden.</w:t>
      </w:r>
      <w:r w:rsidRPr="00131EA8">
        <w:t xml:space="preserve"> </w:t>
      </w:r>
      <w:r w:rsidRPr="00793C94">
        <w:rPr>
          <w:lang w:val="sv-SE"/>
        </w:rPr>
        <w:t>2019.</w:t>
      </w:r>
    </w:p>
    <w:p w14:paraId="5BE58650" w14:textId="77777777" w:rsidR="00131EA8" w:rsidRPr="00793C94" w:rsidRDefault="00131EA8" w:rsidP="00131EA8">
      <w:pPr>
        <w:pStyle w:val="EndNoteBibliography"/>
        <w:spacing w:after="0"/>
        <w:ind w:left="720" w:hanging="720"/>
        <w:rPr>
          <w:lang w:val="sv-SE"/>
        </w:rPr>
      </w:pPr>
      <w:r w:rsidRPr="00793C94">
        <w:rPr>
          <w:lang w:val="sv-SE"/>
        </w:rPr>
        <w:t>5.</w:t>
      </w:r>
      <w:r w:rsidRPr="00793C94">
        <w:rPr>
          <w:lang w:val="sv-SE"/>
        </w:rPr>
        <w:tab/>
        <w:t xml:space="preserve">Landahl, S., et al., </w:t>
      </w:r>
      <w:r w:rsidRPr="00793C94">
        <w:rPr>
          <w:i/>
          <w:lang w:val="sv-SE"/>
        </w:rPr>
        <w:t>Äldres läkemedelsanvändning – hur kan den förbättras?</w:t>
      </w:r>
      <w:r w:rsidRPr="00793C94">
        <w:rPr>
          <w:lang w:val="sv-SE"/>
        </w:rPr>
        <w:t xml:space="preserve"> 2009, SBU • Statens beredning för medicinsk utvärdering.</w:t>
      </w:r>
    </w:p>
    <w:p w14:paraId="0F5E905E" w14:textId="77777777" w:rsidR="00131EA8" w:rsidRPr="00793C94" w:rsidRDefault="00131EA8" w:rsidP="00131EA8">
      <w:pPr>
        <w:pStyle w:val="EndNoteBibliography"/>
        <w:spacing w:after="0"/>
        <w:ind w:left="720" w:hanging="720"/>
        <w:rPr>
          <w:lang w:val="sv-SE"/>
        </w:rPr>
      </w:pPr>
      <w:r w:rsidRPr="00793C94">
        <w:rPr>
          <w:lang w:val="sv-SE"/>
        </w:rPr>
        <w:t>6.</w:t>
      </w:r>
      <w:r w:rsidRPr="00793C94">
        <w:rPr>
          <w:lang w:val="sv-SE"/>
        </w:rPr>
        <w:tab/>
      </w:r>
      <w:r w:rsidRPr="00793C94">
        <w:rPr>
          <w:i/>
          <w:lang w:val="sv-SE"/>
        </w:rPr>
        <w:t>Socialstyrelsens föreskrifter och allmänna råd om ordination och hantering av läkemedel i hälso och sjukvården</w:t>
      </w:r>
      <w:r w:rsidRPr="00793C94">
        <w:rPr>
          <w:lang w:val="sv-SE"/>
        </w:rPr>
        <w:t xml:space="preserve">, in </w:t>
      </w:r>
      <w:r w:rsidRPr="00793C94">
        <w:rPr>
          <w:i/>
          <w:lang w:val="sv-SE"/>
        </w:rPr>
        <w:t>HSLF-FS 2017:37</w:t>
      </w:r>
      <w:r w:rsidRPr="00793C94">
        <w:rPr>
          <w:lang w:val="sv-SE"/>
        </w:rPr>
        <w:t>. 2017, Socialstyrelsen.</w:t>
      </w:r>
    </w:p>
    <w:p w14:paraId="39D52FCE" w14:textId="77777777" w:rsidR="00131EA8" w:rsidRPr="00793C94" w:rsidRDefault="00131EA8" w:rsidP="00131EA8">
      <w:pPr>
        <w:pStyle w:val="EndNoteBibliography"/>
        <w:spacing w:after="0"/>
        <w:ind w:left="720" w:hanging="720"/>
        <w:rPr>
          <w:lang w:val="sv-SE"/>
        </w:rPr>
      </w:pPr>
      <w:r w:rsidRPr="00793C94">
        <w:rPr>
          <w:lang w:val="sv-SE"/>
        </w:rPr>
        <w:t>7.</w:t>
      </w:r>
      <w:r w:rsidRPr="00793C94">
        <w:rPr>
          <w:lang w:val="sv-SE"/>
        </w:rPr>
        <w:tab/>
      </w:r>
      <w:r w:rsidRPr="00793C94">
        <w:rPr>
          <w:i/>
          <w:lang w:val="sv-SE"/>
        </w:rPr>
        <w:t>Läkemedelsrelaterade problem - åtgärder för att förebygga</w:t>
      </w:r>
      <w:r w:rsidRPr="00793C94">
        <w:rPr>
          <w:lang w:val="sv-SE"/>
        </w:rPr>
        <w:t>. 2011, SKL.</w:t>
      </w:r>
    </w:p>
    <w:p w14:paraId="4297BA84" w14:textId="77777777" w:rsidR="00131EA8" w:rsidRPr="00131EA8" w:rsidRDefault="00131EA8" w:rsidP="00131EA8">
      <w:pPr>
        <w:pStyle w:val="EndNoteBibliography"/>
        <w:ind w:left="720" w:hanging="720"/>
      </w:pPr>
      <w:r w:rsidRPr="00793C94">
        <w:rPr>
          <w:lang w:val="sv-SE"/>
        </w:rPr>
        <w:t>8.</w:t>
      </w:r>
      <w:r w:rsidRPr="00793C94">
        <w:rPr>
          <w:lang w:val="sv-SE"/>
        </w:rPr>
        <w:tab/>
        <w:t xml:space="preserve">Li, P., et al., </w:t>
      </w:r>
      <w:r w:rsidRPr="00793C94">
        <w:rPr>
          <w:i/>
          <w:lang w:val="sv-SE"/>
        </w:rPr>
        <w:t>A utility approach to individualized optimal dose selection using biomarkers.</w:t>
      </w:r>
      <w:r w:rsidRPr="00793C94">
        <w:rPr>
          <w:lang w:val="sv-SE"/>
        </w:rPr>
        <w:t xml:space="preserve"> </w:t>
      </w:r>
      <w:r w:rsidRPr="00131EA8">
        <w:t xml:space="preserve">Biom J, 2020. </w:t>
      </w:r>
      <w:r w:rsidRPr="00131EA8">
        <w:rPr>
          <w:b/>
        </w:rPr>
        <w:t>62</w:t>
      </w:r>
      <w:r w:rsidRPr="00131EA8">
        <w:t>(2): p. 386-397.</w:t>
      </w:r>
    </w:p>
    <w:p w14:paraId="51DB3B22" w14:textId="77777777" w:rsidR="00B26C79" w:rsidRPr="00B26C79" w:rsidRDefault="00375179" w:rsidP="00B26C79">
      <w:pPr>
        <w:rPr>
          <w:lang w:val="sv-SE"/>
        </w:rPr>
      </w:pPr>
      <w:r>
        <w:rPr>
          <w:lang w:val="sv-SE"/>
        </w:rPr>
        <w:fldChar w:fldCharType="end"/>
      </w:r>
    </w:p>
    <w:p w14:paraId="627877BE" w14:textId="7CB9C42A" w:rsidR="00035901" w:rsidRPr="00B26C79" w:rsidRDefault="00035901">
      <w:pPr>
        <w:rPr>
          <w:lang w:val="sv-SE"/>
        </w:rPr>
      </w:pPr>
    </w:p>
    <w:sectPr w:rsidR="00035901" w:rsidRPr="00B26C79" w:rsidSect="00C92718">
      <w:headerReference w:type="default" r:id="rId31"/>
      <w:headerReference w:type="first" r:id="rId32"/>
      <w:footerReference w:type="first" r:id="rId33"/>
      <w:pgSz w:w="11907" w:h="16839" w:code="9"/>
      <w:pgMar w:top="2041" w:right="1644" w:bottom="1701" w:left="1928" w:header="79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17BF9" w14:textId="77777777" w:rsidR="00CC3296" w:rsidRDefault="00CC3296" w:rsidP="006C72C1">
      <w:r>
        <w:separator/>
      </w:r>
    </w:p>
  </w:endnote>
  <w:endnote w:type="continuationSeparator" w:id="0">
    <w:p w14:paraId="1D13F98F" w14:textId="77777777" w:rsidR="00CC3296" w:rsidRDefault="00CC3296" w:rsidP="006C72C1">
      <w:r>
        <w:continuationSeparator/>
      </w:r>
    </w:p>
  </w:endnote>
  <w:endnote w:type="continuationNotice" w:id="1">
    <w:p w14:paraId="66BDCDC9" w14:textId="77777777" w:rsidR="00CC3296" w:rsidRDefault="00CC3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FFC7" w14:textId="77777777" w:rsidR="00C73581" w:rsidRPr="0076684F" w:rsidRDefault="00C73581" w:rsidP="0076684F">
    <w:pPr>
      <w:pStyle w:val="Sidfot"/>
      <w:rPr>
        <w:b/>
        <w:bCs/>
        <w:lang w:val="sv-SE"/>
      </w:rPr>
    </w:pPr>
    <w:r w:rsidRPr="0076684F">
      <w:rPr>
        <w:b/>
        <w:bCs/>
        <w:lang w:val="sv-SE"/>
      </w:rPr>
      <w:t>Sveriges Kommuner och Regioner</w:t>
    </w:r>
  </w:p>
  <w:p w14:paraId="628246AA" w14:textId="77777777" w:rsidR="00C73581" w:rsidRPr="0076684F" w:rsidRDefault="00C73581" w:rsidP="0076684F">
    <w:pPr>
      <w:pStyle w:val="Sidfot"/>
      <w:rPr>
        <w:lang w:val="sv-SE"/>
      </w:rPr>
    </w:pPr>
    <w:r w:rsidRPr="0076684F">
      <w:rPr>
        <w:lang w:val="sv-SE"/>
      </w:rPr>
      <w:t>info@skr.se, www.skr.se</w:t>
    </w:r>
  </w:p>
  <w:p w14:paraId="3ADDCBA3" w14:textId="77777777" w:rsidR="00C73581" w:rsidRPr="0076684F" w:rsidRDefault="00C73581" w:rsidP="0076684F">
    <w:pPr>
      <w:pStyle w:val="Sidfot"/>
      <w:rPr>
        <w:lang w:val="sv-SE"/>
      </w:rPr>
    </w:pPr>
    <w:r w:rsidRPr="0076684F">
      <w:rPr>
        <w:i/>
        <w:iCs/>
        <w:lang w:val="sv-SE"/>
      </w:rPr>
      <w:t>Post:</w:t>
    </w:r>
    <w:r w:rsidRPr="0076684F">
      <w:rPr>
        <w:lang w:val="sv-SE"/>
      </w:rPr>
      <w:t xml:space="preserve"> 118 82 Stockholm </w:t>
    </w:r>
    <w:r w:rsidRPr="0076684F">
      <w:rPr>
        <w:i/>
        <w:iCs/>
        <w:lang w:val="sv-SE"/>
      </w:rPr>
      <w:t>Besök:</w:t>
    </w:r>
    <w:r w:rsidRPr="0076684F">
      <w:rPr>
        <w:lang w:val="sv-SE"/>
      </w:rPr>
      <w:t xml:space="preserve"> Hornsgatan 20</w:t>
    </w:r>
  </w:p>
  <w:p w14:paraId="69DA0AEC" w14:textId="77777777" w:rsidR="00C73581" w:rsidRPr="0076684F" w:rsidRDefault="00C73581" w:rsidP="0076684F">
    <w:pPr>
      <w:pStyle w:val="Sidfot"/>
      <w:rPr>
        <w:lang w:val="sv-SE"/>
      </w:rPr>
    </w:pPr>
    <w:r w:rsidRPr="0076684F">
      <w:rPr>
        <w:i/>
        <w:iCs/>
        <w:lang w:val="sv-SE"/>
      </w:rPr>
      <w:t>Tfn:</w:t>
    </w:r>
    <w:r w:rsidRPr="0076684F">
      <w:rPr>
        <w:lang w:val="sv-SE"/>
      </w:rPr>
      <w:t xml:space="preserve"> 08-452 70 00 </w:t>
    </w:r>
    <w:proofErr w:type="spellStart"/>
    <w:r w:rsidRPr="0076684F">
      <w:rPr>
        <w:i/>
        <w:iCs/>
        <w:lang w:val="sv-SE"/>
      </w:rPr>
      <w:t>Org</w:t>
    </w:r>
    <w:proofErr w:type="spellEnd"/>
    <w:r w:rsidRPr="0076684F">
      <w:rPr>
        <w:i/>
        <w:iCs/>
        <w:lang w:val="sv-SE"/>
      </w:rPr>
      <w:t xml:space="preserve"> nr:</w:t>
    </w:r>
    <w:r w:rsidRPr="0076684F">
      <w:rPr>
        <w:lang w:val="sv-SE"/>
      </w:rPr>
      <w:t xml:space="preserve"> 222000-0315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B41D" w14:textId="77777777" w:rsidR="00C73581" w:rsidRPr="0076684F" w:rsidRDefault="00C73581" w:rsidP="0076684F">
    <w:pPr>
      <w:pStyle w:val="Sidfot"/>
      <w:rPr>
        <w:b/>
        <w:bCs/>
        <w:lang w:val="sv-SE"/>
      </w:rPr>
    </w:pPr>
    <w:r w:rsidRPr="0076684F">
      <w:rPr>
        <w:b/>
        <w:bCs/>
        <w:lang w:val="sv-SE"/>
      </w:rPr>
      <w:t>Sveriges Kommuner och Regioner</w:t>
    </w:r>
  </w:p>
  <w:p w14:paraId="6B289A1E" w14:textId="77777777" w:rsidR="00C73581" w:rsidRPr="0076684F" w:rsidRDefault="00C73581" w:rsidP="0076684F">
    <w:pPr>
      <w:pStyle w:val="Sidfot"/>
      <w:rPr>
        <w:lang w:val="sv-SE"/>
      </w:rPr>
    </w:pPr>
    <w:r w:rsidRPr="0076684F">
      <w:rPr>
        <w:lang w:val="sv-SE"/>
      </w:rPr>
      <w:t>info@skr.se, www.skr.se</w:t>
    </w:r>
  </w:p>
  <w:p w14:paraId="0FAD6C15" w14:textId="77777777" w:rsidR="00C73581" w:rsidRPr="0076684F" w:rsidRDefault="00C73581" w:rsidP="0076684F">
    <w:pPr>
      <w:pStyle w:val="Sidfot"/>
      <w:rPr>
        <w:lang w:val="sv-SE"/>
      </w:rPr>
    </w:pPr>
    <w:r w:rsidRPr="0076684F">
      <w:rPr>
        <w:i/>
        <w:iCs/>
        <w:lang w:val="sv-SE"/>
      </w:rPr>
      <w:t>Post:</w:t>
    </w:r>
    <w:r w:rsidRPr="0076684F">
      <w:rPr>
        <w:lang w:val="sv-SE"/>
      </w:rPr>
      <w:t xml:space="preserve"> 118 82 Stockholm </w:t>
    </w:r>
    <w:r w:rsidRPr="0076684F">
      <w:rPr>
        <w:i/>
        <w:iCs/>
        <w:lang w:val="sv-SE"/>
      </w:rPr>
      <w:t>Besök:</w:t>
    </w:r>
    <w:r w:rsidRPr="0076684F">
      <w:rPr>
        <w:lang w:val="sv-SE"/>
      </w:rPr>
      <w:t xml:space="preserve"> Hornsgatan 20</w:t>
    </w:r>
  </w:p>
  <w:p w14:paraId="0B182CC9" w14:textId="77777777" w:rsidR="00C73581" w:rsidRPr="0076684F" w:rsidRDefault="00C73581" w:rsidP="0076684F">
    <w:pPr>
      <w:pStyle w:val="Sidfot"/>
      <w:rPr>
        <w:lang w:val="sv-SE"/>
      </w:rPr>
    </w:pPr>
    <w:r w:rsidRPr="0076684F">
      <w:rPr>
        <w:i/>
        <w:iCs/>
        <w:lang w:val="sv-SE"/>
      </w:rPr>
      <w:t>Tfn:</w:t>
    </w:r>
    <w:r w:rsidRPr="0076684F">
      <w:rPr>
        <w:lang w:val="sv-SE"/>
      </w:rPr>
      <w:t xml:space="preserve"> 08-452 70 00 </w:t>
    </w:r>
    <w:proofErr w:type="spellStart"/>
    <w:r w:rsidRPr="0076684F">
      <w:rPr>
        <w:i/>
        <w:iCs/>
        <w:lang w:val="sv-SE"/>
      </w:rPr>
      <w:t>Org</w:t>
    </w:r>
    <w:proofErr w:type="spellEnd"/>
    <w:r w:rsidRPr="0076684F">
      <w:rPr>
        <w:i/>
        <w:iCs/>
        <w:lang w:val="sv-SE"/>
      </w:rPr>
      <w:t xml:space="preserve"> nr:</w:t>
    </w:r>
    <w:r w:rsidRPr="0076684F">
      <w:rPr>
        <w:lang w:val="sv-SE"/>
      </w:rP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CDF7B" w14:textId="77777777" w:rsidR="00CC3296" w:rsidRDefault="00CC3296" w:rsidP="006C72C1">
      <w:r>
        <w:separator/>
      </w:r>
    </w:p>
  </w:footnote>
  <w:footnote w:type="continuationSeparator" w:id="0">
    <w:p w14:paraId="43620A87" w14:textId="77777777" w:rsidR="00CC3296" w:rsidRDefault="00CC3296" w:rsidP="006C72C1">
      <w:r>
        <w:continuationSeparator/>
      </w:r>
    </w:p>
  </w:footnote>
  <w:footnote w:type="continuationNotice" w:id="1">
    <w:p w14:paraId="1D86F949" w14:textId="77777777" w:rsidR="00CC3296" w:rsidRDefault="00CC3296">
      <w:pPr>
        <w:spacing w:after="0" w:line="240" w:lineRule="auto"/>
      </w:pPr>
    </w:p>
  </w:footnote>
  <w:footnote w:id="2">
    <w:p w14:paraId="3E93E6BC" w14:textId="21AC76AE" w:rsidR="00C73581" w:rsidRPr="00D97AC4" w:rsidRDefault="00C73581">
      <w:pPr>
        <w:pStyle w:val="Fotnotstext"/>
        <w:rPr>
          <w:lang w:val="sv-SE"/>
        </w:rPr>
      </w:pPr>
      <w:r>
        <w:rPr>
          <w:rStyle w:val="Fotnotsreferens"/>
        </w:rPr>
        <w:footnoteRef/>
      </w:r>
      <w:r w:rsidRPr="00D97AC4">
        <w:rPr>
          <w:lang w:val="sv-SE"/>
        </w:rPr>
        <w:t xml:space="preserve"> </w:t>
      </w:r>
      <w:r>
        <w:rPr>
          <w:lang w:val="sv-SE"/>
        </w:rPr>
        <w:t>Många av resonemangen i dokumentet kan även appliceras på andra typer av behandlingar.</w:t>
      </w:r>
    </w:p>
  </w:footnote>
  <w:footnote w:id="3">
    <w:p w14:paraId="6C83DD41" w14:textId="4BBA0D2C" w:rsidR="00C73581" w:rsidRPr="00043C05" w:rsidRDefault="00C73581" w:rsidP="0088343F">
      <w:pPr>
        <w:pStyle w:val="Fotnotstext"/>
        <w:rPr>
          <w:lang w:val="sv-SE"/>
        </w:rPr>
      </w:pPr>
      <w:r>
        <w:rPr>
          <w:rStyle w:val="Fotnotsreferens"/>
        </w:rPr>
        <w:footnoteRef/>
      </w:r>
      <w:r w:rsidRPr="00043C05">
        <w:rPr>
          <w:lang w:val="sv-SE"/>
        </w:rPr>
        <w:t xml:space="preserve"> </w:t>
      </w:r>
      <w:r>
        <w:rPr>
          <w:lang w:val="sv-SE"/>
        </w:rPr>
        <w:t>I det här dokumentet används ordet journalsystem för att beskriva IT-system som hanterar patientinformation, och i det här sammanhanget information om läkemedelsbehandlingar.</w:t>
      </w:r>
    </w:p>
  </w:footnote>
  <w:footnote w:id="4">
    <w:p w14:paraId="632D15D8" w14:textId="77777777" w:rsidR="00C73581" w:rsidRPr="00FF00A0" w:rsidRDefault="00C73581">
      <w:pPr>
        <w:pStyle w:val="Fotnotstext"/>
        <w:rPr>
          <w:lang w:val="sv-SE"/>
        </w:rPr>
      </w:pPr>
      <w:r>
        <w:rPr>
          <w:rStyle w:val="Fotnotsreferens"/>
        </w:rPr>
        <w:footnoteRef/>
      </w:r>
      <w:r w:rsidRPr="00FF00A0">
        <w:rPr>
          <w:lang w:val="sv-SE"/>
        </w:rPr>
        <w:t xml:space="preserve"> </w:t>
      </w:r>
      <w:r>
        <w:rPr>
          <w:lang w:val="sv-SE"/>
        </w:rPr>
        <w:t>En iakttagelse i det här fallet kan till exempel vara en biverkning.</w:t>
      </w:r>
    </w:p>
  </w:footnote>
  <w:footnote w:id="5">
    <w:p w14:paraId="53ABF5C8" w14:textId="77777777" w:rsidR="00C73581" w:rsidRPr="004D3715" w:rsidRDefault="00C73581">
      <w:pPr>
        <w:pStyle w:val="Fotnotstext"/>
        <w:rPr>
          <w:lang w:val="sv-SE"/>
        </w:rPr>
      </w:pPr>
      <w:r>
        <w:rPr>
          <w:rStyle w:val="Fotnotsreferens"/>
        </w:rPr>
        <w:footnoteRef/>
      </w:r>
      <w:r w:rsidRPr="004D3715">
        <w:rPr>
          <w:lang w:val="sv-SE"/>
        </w:rPr>
        <w:t xml:space="preserve"> </w:t>
      </w:r>
      <w:r>
        <w:rPr>
          <w:lang w:val="sv-SE"/>
        </w:rPr>
        <w:t>I det här dokumentet är fokuset läkemedelsbehandlingar, men konceptet fungerar även för andra typer av behandlingar, till exempel motion och rökstopp. En behandlingsgrupp skulle kunna bestå av en kombination av olika typer av behandlingar.</w:t>
      </w:r>
    </w:p>
  </w:footnote>
  <w:footnote w:id="6">
    <w:p w14:paraId="07C7E975" w14:textId="77777777" w:rsidR="00C73581" w:rsidRPr="00FA0CAB" w:rsidRDefault="00C73581" w:rsidP="00726378">
      <w:pPr>
        <w:pStyle w:val="Fotnotstext"/>
        <w:rPr>
          <w:lang w:val="sv-SE"/>
        </w:rPr>
      </w:pPr>
      <w:r>
        <w:rPr>
          <w:rStyle w:val="Fotnotsreferens"/>
        </w:rPr>
        <w:footnoteRef/>
      </w:r>
      <w:r w:rsidRPr="00FA0CAB">
        <w:rPr>
          <w:lang w:val="sv-SE"/>
        </w:rPr>
        <w:t xml:space="preserve"> </w:t>
      </w:r>
      <w:r>
        <w:rPr>
          <w:lang w:val="sv-SE"/>
        </w:rPr>
        <w:t>Biomarkörer och koppling till uppföljning är ett område som behöver utredas.</w:t>
      </w:r>
    </w:p>
  </w:footnote>
  <w:footnote w:id="7">
    <w:p w14:paraId="056C830E" w14:textId="77777777" w:rsidR="00C73581" w:rsidRPr="00223F6C" w:rsidRDefault="00C73581" w:rsidP="00726378">
      <w:pPr>
        <w:pStyle w:val="Fotnotstext"/>
        <w:rPr>
          <w:lang w:val="sv-SE"/>
        </w:rPr>
      </w:pPr>
      <w:r>
        <w:rPr>
          <w:rStyle w:val="Fotnotsreferens"/>
        </w:rPr>
        <w:footnoteRef/>
      </w:r>
      <w:r w:rsidRPr="00223F6C">
        <w:rPr>
          <w:lang w:val="sv-SE"/>
        </w:rPr>
        <w:t xml:space="preserve"> Läkemedelsexponeringen är den mängd läkemedel som en individ utsätts för. För att mäta läkemedelsexponering mäter man koncentrationen av läkemedlet i individens plasma.  Läkemedelsexponeringen hos en individ beror bland annat på dos, absorption, metabolism och clearance (halveringstid). En lagom läkemedelsexponering är en förutsättning för att läkemedelssubstanser skall kunna binda in till sitt tänkta målprotein, det vill säga uppnå Target Engagement</w:t>
      </w:r>
      <w:r>
        <w:rPr>
          <w:lang w:val="sv-SE"/>
        </w:rPr>
        <w:t>.</w:t>
      </w:r>
    </w:p>
  </w:footnote>
  <w:footnote w:id="8">
    <w:p w14:paraId="2EEC5660" w14:textId="2E56C9E1" w:rsidR="00C73581" w:rsidRPr="0030482E" w:rsidRDefault="00C73581" w:rsidP="00726378">
      <w:pPr>
        <w:pStyle w:val="Fotnotstext"/>
        <w:rPr>
          <w:lang w:val="sv-SE"/>
        </w:rPr>
      </w:pPr>
      <w:r>
        <w:rPr>
          <w:rStyle w:val="Fotnotsreferens"/>
        </w:rPr>
        <w:footnoteRef/>
      </w:r>
      <w:r w:rsidRPr="0030482E">
        <w:rPr>
          <w:lang w:val="sv-SE"/>
        </w:rPr>
        <w:t xml:space="preserve"> Inom läkemedelsutveckling definieras Target engagement (TE) som interaktionen mellan läkemedelssubstanser (ligander) och deras målprotein. TE är en förutsättning för att kunna uppnå den </w:t>
      </w:r>
      <w:r>
        <w:rPr>
          <w:lang w:val="sv-SE"/>
        </w:rPr>
        <w:t>avsedda</w:t>
      </w:r>
      <w:r w:rsidRPr="0030482E">
        <w:rPr>
          <w:lang w:val="sv-SE"/>
        </w:rPr>
        <w:t xml:space="preserve"> effekten av läkemedelsbehandling där en inbindning av läkemedelssubstansen till sitt målprotein då leder till t</w:t>
      </w:r>
      <w:r>
        <w:rPr>
          <w:lang w:val="sv-SE"/>
        </w:rPr>
        <w:t>.</w:t>
      </w:r>
      <w:r w:rsidRPr="0030482E">
        <w:rPr>
          <w:lang w:val="sv-SE"/>
        </w:rPr>
        <w:t>ex. ökad eller minskad signalering i cellen/kroppen.</w:t>
      </w:r>
      <w:r>
        <w:rPr>
          <w:lang w:val="sv-SE"/>
        </w:rPr>
        <w:t xml:space="preserve"> M</w:t>
      </w:r>
      <w:r w:rsidRPr="00A1379A">
        <w:rPr>
          <w:lang w:val="sv-SE"/>
        </w:rPr>
        <w:t xml:space="preserve">ätningar </w:t>
      </w:r>
      <w:r>
        <w:rPr>
          <w:lang w:val="sv-SE"/>
        </w:rPr>
        <w:t xml:space="preserve">av target engagement </w:t>
      </w:r>
      <w:r w:rsidRPr="00A1379A">
        <w:rPr>
          <w:lang w:val="sv-SE"/>
        </w:rPr>
        <w:t>skulle kunna användas för att optimera vilket läkemedel som ordineras till en specifik patient.</w:t>
      </w:r>
    </w:p>
  </w:footnote>
  <w:footnote w:id="9">
    <w:p w14:paraId="242F316A" w14:textId="3CBB4038" w:rsidR="00C73581" w:rsidRPr="008D2742" w:rsidRDefault="00C73581">
      <w:pPr>
        <w:pStyle w:val="Fotnotstext"/>
        <w:rPr>
          <w:lang w:val="sv-SE"/>
        </w:rPr>
      </w:pPr>
      <w:r>
        <w:rPr>
          <w:rStyle w:val="Fotnotsreferens"/>
        </w:rPr>
        <w:footnoteRef/>
      </w:r>
      <w:r w:rsidRPr="008D2742">
        <w:rPr>
          <w:lang w:val="sv-SE"/>
        </w:rPr>
        <w:t xml:space="preserve"> </w:t>
      </w:r>
      <w:r>
        <w:rPr>
          <w:lang w:val="sv-SE"/>
        </w:rPr>
        <w:t>Här kan man tänka sig att en biverkning som är vanlig för ett läkemedel resulterar i en högre sannolikhet, medan en ovanlig biverkning ger en lägre sannolikhet.</w:t>
      </w:r>
    </w:p>
  </w:footnote>
  <w:footnote w:id="10">
    <w:p w14:paraId="56CC6754" w14:textId="2C095548" w:rsidR="00C73581" w:rsidRPr="007B06FF" w:rsidRDefault="00C73581">
      <w:pPr>
        <w:pStyle w:val="Fotnotstext"/>
        <w:rPr>
          <w:lang w:val="sv-SE"/>
        </w:rPr>
      </w:pPr>
      <w:r>
        <w:rPr>
          <w:rStyle w:val="Fotnotsreferens"/>
        </w:rPr>
        <w:footnoteRef/>
      </w:r>
      <w:r w:rsidRPr="007B06FF">
        <w:rPr>
          <w:lang w:val="sv-SE"/>
        </w:rPr>
        <w:t xml:space="preserve"> </w:t>
      </w:r>
      <w:r>
        <w:rPr>
          <w:lang w:val="sv-SE"/>
        </w:rPr>
        <w:t>Att kunna betrakta en behandling som en helhet över tid, tillsammans med information om genomförda uppföljningar, ställer höga krav på journalsystem. Informationen ska inte bara kunna presenteras, den måste vara lätt att ta till sig.</w:t>
      </w:r>
    </w:p>
  </w:footnote>
  <w:footnote w:id="11">
    <w:p w14:paraId="0F7BC350" w14:textId="0CE37942" w:rsidR="00C73581" w:rsidRPr="005F1EE2" w:rsidRDefault="00C73581">
      <w:pPr>
        <w:pStyle w:val="Fotnotstext"/>
        <w:rPr>
          <w:lang w:val="sv-SE"/>
        </w:rPr>
      </w:pPr>
      <w:r>
        <w:rPr>
          <w:rStyle w:val="Fotnotsreferens"/>
        </w:rPr>
        <w:footnoteRef/>
      </w:r>
      <w:r w:rsidRPr="005F1EE2">
        <w:rPr>
          <w:lang w:val="sv-SE"/>
        </w:rPr>
        <w:t xml:space="preserve"> </w:t>
      </w:r>
      <w:r>
        <w:rPr>
          <w:lang w:val="sv-SE"/>
        </w:rPr>
        <w:t>Här förutsätts att journalsystem stödjer ett effektivt arbetssätt som inte innebär onödig administration.</w:t>
      </w:r>
    </w:p>
  </w:footnote>
  <w:footnote w:id="12">
    <w:p w14:paraId="2F95376C" w14:textId="77777777" w:rsidR="00C73581" w:rsidRPr="00EA3989" w:rsidRDefault="00C73581" w:rsidP="00F75468">
      <w:pPr>
        <w:pStyle w:val="Fotnotstext"/>
        <w:rPr>
          <w:lang w:val="sv-SE"/>
        </w:rPr>
      </w:pPr>
      <w:r>
        <w:rPr>
          <w:rStyle w:val="Fotnotsreferens"/>
        </w:rPr>
        <w:footnoteRef/>
      </w:r>
      <w:r w:rsidRPr="00EA3989">
        <w:rPr>
          <w:lang w:val="sv-SE"/>
        </w:rPr>
        <w:t xml:space="preserve"> I texten hänvisar vi till läkare, men aktiviteterna kan utföras av annan hälso- och sjukvårdspersonal.  </w:t>
      </w:r>
    </w:p>
  </w:footnote>
  <w:footnote w:id="13">
    <w:p w14:paraId="55668E69" w14:textId="1333EB4F" w:rsidR="00C73581" w:rsidRPr="00494A21" w:rsidRDefault="00C73581">
      <w:pPr>
        <w:pStyle w:val="Fotnotstext"/>
        <w:rPr>
          <w:lang w:val="sv-SE"/>
        </w:rPr>
      </w:pPr>
      <w:r>
        <w:rPr>
          <w:rStyle w:val="Fotnotsreferens"/>
        </w:rPr>
        <w:footnoteRef/>
      </w:r>
      <w:r w:rsidRPr="00494A21">
        <w:rPr>
          <w:lang w:val="sv-SE"/>
        </w:rPr>
        <w:t xml:space="preserve"> </w:t>
      </w:r>
      <w:r>
        <w:rPr>
          <w:lang w:val="sv-SE"/>
        </w:rPr>
        <w:t>Detta skulle kunna uttryckas på ett strukturerat sätt med hjälp av ICF.</w:t>
      </w:r>
    </w:p>
  </w:footnote>
  <w:footnote w:id="14">
    <w:p w14:paraId="418777AA" w14:textId="77777777" w:rsidR="00C73581" w:rsidRPr="00C51515" w:rsidRDefault="00C73581">
      <w:pPr>
        <w:pStyle w:val="Fotnotstext"/>
        <w:rPr>
          <w:lang w:val="sv-SE"/>
        </w:rPr>
      </w:pPr>
      <w:r>
        <w:rPr>
          <w:rStyle w:val="Fotnotsreferens"/>
        </w:rPr>
        <w:footnoteRef/>
      </w:r>
      <w:r w:rsidRPr="00740378">
        <w:rPr>
          <w:lang w:val="sv-SE"/>
        </w:rPr>
        <w:t xml:space="preserve"> </w:t>
      </w:r>
      <w:r>
        <w:rPr>
          <w:lang w:val="sv-SE"/>
        </w:rPr>
        <w:t>Här kan man tänka sig till exempel tidigare historik för den individuella patienten, men även kunskap som inhämtats från utfall på populationsnivå.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C04B" w14:textId="77777777" w:rsidR="00C73581" w:rsidRDefault="00C73581" w:rsidP="006C72C1">
    <w:pPr>
      <w:pStyle w:val="Logopositionstext"/>
    </w:pPr>
    <w:r>
      <w:rPr>
        <w:noProof/>
        <w:lang w:val="sv-SE" w:eastAsia="sv-SE"/>
      </w:rPr>
      <w:drawing>
        <wp:anchor distT="0" distB="0" distL="114300" distR="114300" simplePos="0" relativeHeight="251658752" behindDoc="0" locked="0" layoutInCell="1" allowOverlap="1" wp14:anchorId="1996BD34" wp14:editId="46E53F58">
          <wp:simplePos x="0" y="0"/>
          <wp:positionH relativeFrom="page">
            <wp:posOffset>756285</wp:posOffset>
          </wp:positionH>
          <wp:positionV relativeFrom="page">
            <wp:posOffset>431800</wp:posOffset>
          </wp:positionV>
          <wp:extent cx="1332000" cy="541680"/>
          <wp:effectExtent l="0" t="0" r="1905" b="0"/>
          <wp:wrapNone/>
          <wp:docPr id="24" name="Bildobjekt 2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73581" w14:paraId="331AAC3A" w14:textId="77777777" w:rsidTr="004C4C75">
      <w:trPr>
        <w:trHeight w:val="551"/>
      </w:trPr>
      <w:tc>
        <w:tcPr>
          <w:tcW w:w="4219" w:type="dxa"/>
        </w:tcPr>
        <w:p w14:paraId="22C5C900" w14:textId="77777777" w:rsidR="00C73581" w:rsidRDefault="00C73581" w:rsidP="006C72C1">
          <w:pPr>
            <w:pStyle w:val="Sidhuvud"/>
          </w:pPr>
        </w:p>
      </w:tc>
      <w:sdt>
        <w:sdtPr>
          <w:rPr>
            <w:szCs w:val="16"/>
          </w:rPr>
          <w:tag w:val="ccDatum"/>
          <w:id w:val="963232741"/>
          <w:placeholder>
            <w:docPart w:val="A6DEE19536384B87B1F02190687B3FC4"/>
          </w:placeholder>
          <w:showingPlcHdr/>
          <w:date>
            <w:dateFormat w:val="yyyy-MM-dd"/>
            <w:lid w:val="sv-SE"/>
            <w:storeMappedDataAs w:val="dateTime"/>
            <w:calendar w:val="gregorian"/>
          </w:date>
        </w:sdtPr>
        <w:sdtEndPr/>
        <w:sdtContent>
          <w:tc>
            <w:tcPr>
              <w:tcW w:w="2594" w:type="dxa"/>
            </w:tcPr>
            <w:p w14:paraId="18BCD0FB" w14:textId="77777777" w:rsidR="00C73581" w:rsidRPr="00256E70" w:rsidRDefault="00C73581" w:rsidP="006C72C1">
              <w:pPr>
                <w:pStyle w:val="Sidhuvud"/>
                <w:rPr>
                  <w:b/>
                  <w:sz w:val="20"/>
                  <w:szCs w:val="20"/>
                  <w:lang w:val="sv-SE"/>
                </w:rPr>
              </w:pPr>
              <w:r w:rsidRPr="00256E70">
                <w:rPr>
                  <w:rStyle w:val="Platshllartext"/>
                  <w:lang w:val="sv-SE"/>
                </w:rPr>
                <w:t>Klicka här för att ange datum.</w:t>
              </w:r>
            </w:p>
          </w:tc>
        </w:sdtContent>
      </w:sdt>
      <w:tc>
        <w:tcPr>
          <w:tcW w:w="1680" w:type="dxa"/>
        </w:tcPr>
        <w:p w14:paraId="1EA9E7B4" w14:textId="77777777" w:rsidR="00C73581" w:rsidRPr="00256E70" w:rsidRDefault="00C73581" w:rsidP="006C72C1">
          <w:pPr>
            <w:pStyle w:val="Sidhuvud"/>
            <w:rPr>
              <w:lang w:val="sv-SE"/>
            </w:rPr>
          </w:pPr>
        </w:p>
        <w:p w14:paraId="772AB8E8" w14:textId="77777777" w:rsidR="00C73581" w:rsidRPr="00256E70" w:rsidRDefault="00C73581" w:rsidP="006C72C1">
          <w:pPr>
            <w:pStyle w:val="Sidhuvud"/>
            <w:rPr>
              <w:lang w:val="sv-SE"/>
            </w:rPr>
          </w:pPr>
        </w:p>
      </w:tc>
      <w:tc>
        <w:tcPr>
          <w:tcW w:w="1146" w:type="dxa"/>
        </w:tcPr>
        <w:p w14:paraId="3D04984A" w14:textId="77777777" w:rsidR="00C73581" w:rsidRDefault="00C73581" w:rsidP="006C72C1">
          <w:pPr>
            <w:pStyle w:val="Sidhuvud"/>
          </w:pPr>
          <w:r>
            <w:fldChar w:fldCharType="begin"/>
          </w:r>
          <w:r>
            <w:instrText xml:space="preserve"> PAGE  \* Arabic  \* MERGEFORMAT </w:instrText>
          </w:r>
          <w:r>
            <w:fldChar w:fldCharType="separate"/>
          </w:r>
          <w:r>
            <w:rPr>
              <w:noProof/>
            </w:rPr>
            <w:t>21</w:t>
          </w:r>
          <w:r>
            <w:fldChar w:fldCharType="end"/>
          </w:r>
          <w:r>
            <w:t xml:space="preserve"> (</w:t>
          </w:r>
          <w:r w:rsidR="00CC3296">
            <w:fldChar w:fldCharType="begin"/>
          </w:r>
          <w:r w:rsidR="00CC3296">
            <w:instrText>NUMPAGES  \* Arabic  \* MERGEFORMAT</w:instrText>
          </w:r>
          <w:r w:rsidR="00CC3296">
            <w:fldChar w:fldCharType="separate"/>
          </w:r>
          <w:r>
            <w:rPr>
              <w:noProof/>
            </w:rPr>
            <w:t>5</w:t>
          </w:r>
          <w:r w:rsidR="00CC3296">
            <w:rPr>
              <w:noProof/>
            </w:rPr>
            <w:fldChar w:fldCharType="end"/>
          </w:r>
          <w:r>
            <w:t>)</w:t>
          </w:r>
        </w:p>
        <w:p w14:paraId="74531A08" w14:textId="77777777" w:rsidR="00C73581" w:rsidRDefault="00C73581" w:rsidP="006C72C1">
          <w:pPr>
            <w:pStyle w:val="Sidhuvud"/>
          </w:pPr>
        </w:p>
      </w:tc>
    </w:tr>
    <w:tr w:rsidR="00C73581" w14:paraId="7E83E2C6" w14:textId="77777777" w:rsidTr="004C4C75">
      <w:trPr>
        <w:trHeight w:val="113"/>
      </w:trPr>
      <w:tc>
        <w:tcPr>
          <w:tcW w:w="4219" w:type="dxa"/>
        </w:tcPr>
        <w:p w14:paraId="214E08B6" w14:textId="77777777" w:rsidR="00C73581" w:rsidRPr="00A0161D" w:rsidRDefault="00C73581" w:rsidP="006C72C1">
          <w:pPr>
            <w:pStyle w:val="Sidhuvud"/>
          </w:pPr>
        </w:p>
      </w:tc>
      <w:tc>
        <w:tcPr>
          <w:tcW w:w="2594" w:type="dxa"/>
        </w:tcPr>
        <w:p w14:paraId="49B0E736" w14:textId="77777777" w:rsidR="00C73581" w:rsidRPr="00A0161D" w:rsidRDefault="00C73581" w:rsidP="006C72C1">
          <w:pPr>
            <w:pStyle w:val="Sidhuvud"/>
          </w:pPr>
        </w:p>
      </w:tc>
      <w:tc>
        <w:tcPr>
          <w:tcW w:w="1680" w:type="dxa"/>
        </w:tcPr>
        <w:p w14:paraId="22A2EC31" w14:textId="77777777" w:rsidR="00C73581" w:rsidRPr="00A0161D" w:rsidRDefault="00C73581" w:rsidP="006C72C1">
          <w:pPr>
            <w:pStyle w:val="Sidhuvud"/>
          </w:pPr>
        </w:p>
      </w:tc>
      <w:tc>
        <w:tcPr>
          <w:tcW w:w="1146" w:type="dxa"/>
        </w:tcPr>
        <w:p w14:paraId="5F4BEB04" w14:textId="77777777" w:rsidR="00C73581" w:rsidRPr="00A0161D" w:rsidRDefault="00C73581" w:rsidP="006C72C1">
          <w:pPr>
            <w:pStyle w:val="Sidhuvud"/>
          </w:pPr>
        </w:p>
      </w:tc>
    </w:tr>
    <w:tr w:rsidR="00C73581" w14:paraId="79A0323B" w14:textId="77777777" w:rsidTr="004C4C75">
      <w:trPr>
        <w:trHeight w:val="567"/>
      </w:trPr>
      <w:tc>
        <w:tcPr>
          <w:tcW w:w="4219" w:type="dxa"/>
        </w:tcPr>
        <w:p w14:paraId="249FBC78" w14:textId="77777777" w:rsidR="00C73581" w:rsidRDefault="00C73581" w:rsidP="006C72C1">
          <w:pPr>
            <w:pStyle w:val="Sidhuvud"/>
          </w:pPr>
        </w:p>
      </w:tc>
      <w:tc>
        <w:tcPr>
          <w:tcW w:w="2594" w:type="dxa"/>
        </w:tcPr>
        <w:p w14:paraId="1F0E08DC" w14:textId="77777777" w:rsidR="00C73581" w:rsidRPr="008377EE" w:rsidRDefault="00C73581" w:rsidP="006C72C1">
          <w:pPr>
            <w:pStyle w:val="Sidhuvud"/>
          </w:pPr>
        </w:p>
      </w:tc>
      <w:tc>
        <w:tcPr>
          <w:tcW w:w="1680" w:type="dxa"/>
        </w:tcPr>
        <w:p w14:paraId="78769B69" w14:textId="77777777" w:rsidR="00C73581" w:rsidRDefault="00C73581" w:rsidP="006C72C1">
          <w:pPr>
            <w:pStyle w:val="Sidhuvud"/>
          </w:pPr>
        </w:p>
        <w:p w14:paraId="793513E3" w14:textId="77777777" w:rsidR="00C73581" w:rsidRDefault="00C73581" w:rsidP="006C72C1">
          <w:pPr>
            <w:pStyle w:val="Sidhuvud"/>
          </w:pPr>
        </w:p>
      </w:tc>
      <w:tc>
        <w:tcPr>
          <w:tcW w:w="1146" w:type="dxa"/>
        </w:tcPr>
        <w:p w14:paraId="0448D857" w14:textId="77777777" w:rsidR="00C73581" w:rsidRDefault="00C73581" w:rsidP="006C72C1">
          <w:pPr>
            <w:pStyle w:val="Sidhuvud"/>
          </w:pPr>
        </w:p>
      </w:tc>
    </w:tr>
  </w:tbl>
  <w:p w14:paraId="11B3FD38" w14:textId="77777777" w:rsidR="00C73581" w:rsidRDefault="00C73581" w:rsidP="006C72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C54F" w14:textId="77777777" w:rsidR="00C73581" w:rsidRPr="000062C8" w:rsidRDefault="00C73581" w:rsidP="006C72C1">
    <w:pPr>
      <w:pStyle w:val="Logopositionstext"/>
    </w:pPr>
    <w:r>
      <w:rPr>
        <w:noProof/>
        <w:lang w:val="sv-SE" w:eastAsia="sv-SE"/>
      </w:rPr>
      <w:drawing>
        <wp:anchor distT="0" distB="0" distL="114300" distR="114300" simplePos="0" relativeHeight="251655680" behindDoc="0" locked="1" layoutInCell="1" allowOverlap="1" wp14:anchorId="63BBE96F" wp14:editId="3AF738B1">
          <wp:simplePos x="0" y="0"/>
          <wp:positionH relativeFrom="page">
            <wp:posOffset>757767</wp:posOffset>
          </wp:positionH>
          <wp:positionV relativeFrom="page">
            <wp:posOffset>431800</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73581" w:rsidRPr="0076684F" w14:paraId="7A18C250" w14:textId="77777777" w:rsidTr="004C4C75">
      <w:trPr>
        <w:trHeight w:val="551"/>
      </w:trPr>
      <w:tc>
        <w:tcPr>
          <w:tcW w:w="4219" w:type="dxa"/>
        </w:tcPr>
        <w:p w14:paraId="0ABB1FD3" w14:textId="77777777" w:rsidR="00C73581" w:rsidRPr="0076684F" w:rsidRDefault="00C73581" w:rsidP="006C72C1">
          <w:pPr>
            <w:pStyle w:val="Sidhuvud"/>
            <w:rPr>
              <w:lang w:val="sv-SE"/>
            </w:rPr>
          </w:pPr>
        </w:p>
      </w:tc>
      <w:tc>
        <w:tcPr>
          <w:tcW w:w="2594" w:type="dxa"/>
        </w:tcPr>
        <w:p w14:paraId="47C09700" w14:textId="77777777" w:rsidR="00C73581" w:rsidRPr="0076684F" w:rsidRDefault="00C73581" w:rsidP="006C72C1">
          <w:pPr>
            <w:pStyle w:val="Sidhuvud"/>
            <w:rPr>
              <w:lang w:val="sv-SE"/>
            </w:rPr>
          </w:pPr>
        </w:p>
      </w:tc>
      <w:tc>
        <w:tcPr>
          <w:tcW w:w="1375" w:type="dxa"/>
        </w:tcPr>
        <w:p w14:paraId="426DC16D" w14:textId="77777777" w:rsidR="00C73581" w:rsidRPr="0076684F" w:rsidRDefault="00C73581" w:rsidP="006C72C1">
          <w:pPr>
            <w:pStyle w:val="Sidhuvud"/>
            <w:rPr>
              <w:lang w:val="sv-SE"/>
            </w:rPr>
          </w:pPr>
        </w:p>
      </w:tc>
      <w:tc>
        <w:tcPr>
          <w:tcW w:w="1451" w:type="dxa"/>
        </w:tcPr>
        <w:p w14:paraId="07A2580E" w14:textId="77777777" w:rsidR="00C73581" w:rsidRPr="0076684F" w:rsidRDefault="00C73581" w:rsidP="006C72C1">
          <w:pPr>
            <w:pStyle w:val="Sidhuvud"/>
            <w:rPr>
              <w:lang w:val="sv-SE"/>
            </w:rPr>
          </w:pPr>
        </w:p>
      </w:tc>
    </w:tr>
    <w:tr w:rsidR="00C73581" w:rsidRPr="0076684F" w14:paraId="4487D733" w14:textId="77777777" w:rsidTr="004C4C75">
      <w:trPr>
        <w:trHeight w:val="113"/>
      </w:trPr>
      <w:tc>
        <w:tcPr>
          <w:tcW w:w="4219" w:type="dxa"/>
        </w:tcPr>
        <w:p w14:paraId="22E35DDE" w14:textId="77777777" w:rsidR="00C73581" w:rsidRPr="0076684F" w:rsidRDefault="00C73581" w:rsidP="006C72C1">
          <w:pPr>
            <w:pStyle w:val="Sidhuvud"/>
            <w:rPr>
              <w:lang w:val="sv-SE"/>
            </w:rPr>
          </w:pPr>
        </w:p>
      </w:tc>
      <w:tc>
        <w:tcPr>
          <w:tcW w:w="2594" w:type="dxa"/>
        </w:tcPr>
        <w:p w14:paraId="0794C938" w14:textId="77777777" w:rsidR="00C73581" w:rsidRPr="0076684F" w:rsidRDefault="00C73581" w:rsidP="006C72C1">
          <w:pPr>
            <w:pStyle w:val="Sidhuvud"/>
            <w:rPr>
              <w:lang w:val="sv-SE"/>
            </w:rPr>
          </w:pPr>
        </w:p>
      </w:tc>
      <w:tc>
        <w:tcPr>
          <w:tcW w:w="1375" w:type="dxa"/>
        </w:tcPr>
        <w:p w14:paraId="71F82C54" w14:textId="77777777" w:rsidR="00C73581" w:rsidRPr="0076684F" w:rsidRDefault="00C73581" w:rsidP="006C72C1">
          <w:pPr>
            <w:pStyle w:val="Sidhuvud"/>
            <w:rPr>
              <w:lang w:val="sv-SE"/>
            </w:rPr>
          </w:pPr>
        </w:p>
      </w:tc>
      <w:tc>
        <w:tcPr>
          <w:tcW w:w="1451" w:type="dxa"/>
        </w:tcPr>
        <w:p w14:paraId="58C97B30" w14:textId="77777777" w:rsidR="00C73581" w:rsidRPr="0076684F" w:rsidRDefault="00C73581" w:rsidP="006C72C1">
          <w:pPr>
            <w:pStyle w:val="Sidhuvud"/>
            <w:rPr>
              <w:lang w:val="sv-SE"/>
            </w:rPr>
          </w:pPr>
        </w:p>
      </w:tc>
    </w:tr>
    <w:tr w:rsidR="00C73581" w:rsidRPr="0076684F" w14:paraId="49482E5D" w14:textId="77777777" w:rsidTr="004C4C75">
      <w:trPr>
        <w:trHeight w:val="397"/>
      </w:trPr>
      <w:tc>
        <w:tcPr>
          <w:tcW w:w="4219" w:type="dxa"/>
        </w:tcPr>
        <w:p w14:paraId="2A57958C" w14:textId="77777777" w:rsidR="00C73581" w:rsidRPr="0076684F" w:rsidRDefault="00C73581" w:rsidP="006C72C1">
          <w:pPr>
            <w:pStyle w:val="Sidhuvud"/>
            <w:rPr>
              <w:lang w:val="sv-SE"/>
            </w:rPr>
          </w:pPr>
        </w:p>
      </w:tc>
      <w:tc>
        <w:tcPr>
          <w:tcW w:w="2594" w:type="dxa"/>
        </w:tcPr>
        <w:p w14:paraId="7D10E36A" w14:textId="77777777" w:rsidR="00C73581" w:rsidRPr="0076684F" w:rsidRDefault="00C73581" w:rsidP="006C72C1">
          <w:pPr>
            <w:pStyle w:val="Sidhuvud"/>
            <w:rPr>
              <w:lang w:val="sv-SE"/>
            </w:rPr>
          </w:pPr>
        </w:p>
      </w:tc>
      <w:tc>
        <w:tcPr>
          <w:tcW w:w="1375" w:type="dxa"/>
        </w:tcPr>
        <w:p w14:paraId="0BF14542" w14:textId="77777777" w:rsidR="00C73581" w:rsidRPr="0076684F" w:rsidRDefault="00C73581" w:rsidP="006C72C1">
          <w:pPr>
            <w:pStyle w:val="Sidhuvud"/>
            <w:rPr>
              <w:lang w:val="sv-SE"/>
            </w:rPr>
          </w:pPr>
        </w:p>
      </w:tc>
      <w:tc>
        <w:tcPr>
          <w:tcW w:w="1451" w:type="dxa"/>
        </w:tcPr>
        <w:p w14:paraId="41FAB03F" w14:textId="77777777" w:rsidR="00C73581" w:rsidRPr="0076684F" w:rsidRDefault="00C73581" w:rsidP="006C72C1">
          <w:pPr>
            <w:pStyle w:val="Sidhuvud"/>
            <w:rPr>
              <w:lang w:val="sv-SE"/>
            </w:rPr>
          </w:pPr>
        </w:p>
      </w:tc>
    </w:tr>
  </w:tbl>
  <w:p w14:paraId="71277894" w14:textId="77777777" w:rsidR="00C73581" w:rsidRPr="0076684F" w:rsidRDefault="00C73581" w:rsidP="006C72C1">
    <w:pPr>
      <w:pStyle w:val="Sidhuvud"/>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86C3" w14:textId="7A77282F" w:rsidR="00C73581" w:rsidRDefault="00C73581" w:rsidP="006C72C1">
    <w:pPr>
      <w:pStyle w:val="Logopositionstext"/>
    </w:pPr>
    <w:r>
      <w:rPr>
        <w:noProof/>
        <w:lang w:val="sv-SE" w:eastAsia="sv-SE"/>
      </w:rPr>
      <w:drawing>
        <wp:anchor distT="0" distB="0" distL="114300" distR="114300" simplePos="0" relativeHeight="251656704" behindDoc="0" locked="1" layoutInCell="1" allowOverlap="1" wp14:anchorId="680D7A84" wp14:editId="68221116">
          <wp:simplePos x="0" y="0"/>
          <wp:positionH relativeFrom="page">
            <wp:posOffset>757767</wp:posOffset>
          </wp:positionH>
          <wp:positionV relativeFrom="page">
            <wp:posOffset>431800</wp:posOffset>
          </wp:positionV>
          <wp:extent cx="1314000" cy="543600"/>
          <wp:effectExtent l="0" t="0" r="635" b="8890"/>
          <wp:wrapNone/>
          <wp:docPr id="4" name="Bildobjekt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73581" w14:paraId="4D3E04B9" w14:textId="77777777" w:rsidTr="004C4C75">
      <w:trPr>
        <w:trHeight w:val="551"/>
      </w:trPr>
      <w:tc>
        <w:tcPr>
          <w:tcW w:w="4219" w:type="dxa"/>
        </w:tcPr>
        <w:p w14:paraId="3814A734" w14:textId="77777777" w:rsidR="00C73581" w:rsidRDefault="00C73581" w:rsidP="006C72C1">
          <w:pPr>
            <w:pStyle w:val="Sidhuvud"/>
          </w:pPr>
        </w:p>
      </w:tc>
      <w:tc>
        <w:tcPr>
          <w:tcW w:w="2594" w:type="dxa"/>
        </w:tcPr>
        <w:p w14:paraId="0B5F50DB" w14:textId="4BD6EC76" w:rsidR="00C73581" w:rsidRPr="00256E70" w:rsidRDefault="00C73581" w:rsidP="006C72C1">
          <w:pPr>
            <w:pStyle w:val="Sidhuvud"/>
            <w:rPr>
              <w:b/>
              <w:sz w:val="20"/>
              <w:szCs w:val="20"/>
              <w:lang w:val="sv-SE"/>
            </w:rPr>
          </w:pPr>
        </w:p>
      </w:tc>
      <w:tc>
        <w:tcPr>
          <w:tcW w:w="1680" w:type="dxa"/>
        </w:tcPr>
        <w:p w14:paraId="62ADA8AA" w14:textId="77777777" w:rsidR="00C73581" w:rsidRPr="00256E70" w:rsidRDefault="00C73581" w:rsidP="006C72C1">
          <w:pPr>
            <w:pStyle w:val="Sidhuvud"/>
            <w:rPr>
              <w:lang w:val="sv-SE"/>
            </w:rPr>
          </w:pPr>
        </w:p>
        <w:p w14:paraId="3B2C6A0F" w14:textId="77777777" w:rsidR="00C73581" w:rsidRPr="00256E70" w:rsidRDefault="00C73581" w:rsidP="006C72C1">
          <w:pPr>
            <w:pStyle w:val="Sidhuvud"/>
            <w:rPr>
              <w:lang w:val="sv-SE"/>
            </w:rPr>
          </w:pPr>
        </w:p>
      </w:tc>
      <w:tc>
        <w:tcPr>
          <w:tcW w:w="1146" w:type="dxa"/>
        </w:tcPr>
        <w:p w14:paraId="31ED954C" w14:textId="58E71751" w:rsidR="00C73581" w:rsidRDefault="00C73581" w:rsidP="006C72C1">
          <w:pPr>
            <w:pStyle w:val="Sidhuvud"/>
          </w:pPr>
          <w:r>
            <w:fldChar w:fldCharType="begin"/>
          </w:r>
          <w:r>
            <w:instrText xml:space="preserve"> PAGE  \* Arabic  \* MERGEFORMAT </w:instrText>
          </w:r>
          <w:r>
            <w:fldChar w:fldCharType="separate"/>
          </w:r>
          <w:r>
            <w:rPr>
              <w:noProof/>
            </w:rPr>
            <w:t>18</w:t>
          </w:r>
          <w:r>
            <w:fldChar w:fldCharType="end"/>
          </w:r>
          <w:r>
            <w:t xml:space="preserve"> (</w:t>
          </w:r>
          <w:r w:rsidR="00CC3296">
            <w:fldChar w:fldCharType="begin"/>
          </w:r>
          <w:r w:rsidR="00CC3296">
            <w:instrText>NUMPAGES  \* Arabic  \* MERGEFORMAT</w:instrText>
          </w:r>
          <w:r w:rsidR="00CC3296">
            <w:fldChar w:fldCharType="separate"/>
          </w:r>
          <w:r>
            <w:rPr>
              <w:noProof/>
            </w:rPr>
            <w:t>22</w:t>
          </w:r>
          <w:r w:rsidR="00CC3296">
            <w:rPr>
              <w:noProof/>
            </w:rPr>
            <w:fldChar w:fldCharType="end"/>
          </w:r>
          <w:r>
            <w:t>)</w:t>
          </w:r>
        </w:p>
        <w:p w14:paraId="028541E8" w14:textId="77777777" w:rsidR="00C73581" w:rsidRDefault="00C73581" w:rsidP="006C72C1">
          <w:pPr>
            <w:pStyle w:val="Sidhuvud"/>
          </w:pPr>
        </w:p>
      </w:tc>
    </w:tr>
    <w:tr w:rsidR="00C73581" w14:paraId="43F7E4E1" w14:textId="77777777" w:rsidTr="004C4C75">
      <w:trPr>
        <w:trHeight w:val="113"/>
      </w:trPr>
      <w:tc>
        <w:tcPr>
          <w:tcW w:w="4219" w:type="dxa"/>
        </w:tcPr>
        <w:p w14:paraId="5F4803D3" w14:textId="77777777" w:rsidR="00C73581" w:rsidRPr="00A0161D" w:rsidRDefault="00C73581" w:rsidP="006C72C1">
          <w:pPr>
            <w:pStyle w:val="Sidhuvud"/>
          </w:pPr>
        </w:p>
      </w:tc>
      <w:tc>
        <w:tcPr>
          <w:tcW w:w="2594" w:type="dxa"/>
        </w:tcPr>
        <w:p w14:paraId="68C7A598" w14:textId="77777777" w:rsidR="00C73581" w:rsidRPr="00A0161D" w:rsidRDefault="00C73581" w:rsidP="006C72C1">
          <w:pPr>
            <w:pStyle w:val="Sidhuvud"/>
          </w:pPr>
        </w:p>
      </w:tc>
      <w:tc>
        <w:tcPr>
          <w:tcW w:w="1680" w:type="dxa"/>
        </w:tcPr>
        <w:p w14:paraId="4E28A04B" w14:textId="77777777" w:rsidR="00C73581" w:rsidRPr="00A0161D" w:rsidRDefault="00C73581" w:rsidP="006C72C1">
          <w:pPr>
            <w:pStyle w:val="Sidhuvud"/>
          </w:pPr>
        </w:p>
      </w:tc>
      <w:tc>
        <w:tcPr>
          <w:tcW w:w="1146" w:type="dxa"/>
        </w:tcPr>
        <w:p w14:paraId="079A428E" w14:textId="77777777" w:rsidR="00C73581" w:rsidRPr="00A0161D" w:rsidRDefault="00C73581" w:rsidP="006C72C1">
          <w:pPr>
            <w:pStyle w:val="Sidhuvud"/>
          </w:pPr>
        </w:p>
      </w:tc>
    </w:tr>
    <w:tr w:rsidR="00C73581" w14:paraId="7DF4D597" w14:textId="77777777" w:rsidTr="004C4C75">
      <w:trPr>
        <w:trHeight w:val="567"/>
      </w:trPr>
      <w:tc>
        <w:tcPr>
          <w:tcW w:w="4219" w:type="dxa"/>
        </w:tcPr>
        <w:p w14:paraId="1814546C" w14:textId="77777777" w:rsidR="00C73581" w:rsidRDefault="00C73581" w:rsidP="006C72C1">
          <w:pPr>
            <w:pStyle w:val="Sidhuvud"/>
          </w:pPr>
        </w:p>
      </w:tc>
      <w:tc>
        <w:tcPr>
          <w:tcW w:w="2594" w:type="dxa"/>
        </w:tcPr>
        <w:p w14:paraId="5EF76E0D" w14:textId="77777777" w:rsidR="00C73581" w:rsidRPr="008377EE" w:rsidRDefault="00C73581" w:rsidP="006C72C1">
          <w:pPr>
            <w:pStyle w:val="Sidhuvud"/>
          </w:pPr>
        </w:p>
      </w:tc>
      <w:tc>
        <w:tcPr>
          <w:tcW w:w="1680" w:type="dxa"/>
        </w:tcPr>
        <w:p w14:paraId="5545D91D" w14:textId="77777777" w:rsidR="00C73581" w:rsidRDefault="00C73581" w:rsidP="006C72C1">
          <w:pPr>
            <w:pStyle w:val="Sidhuvud"/>
          </w:pPr>
        </w:p>
        <w:p w14:paraId="73A7190E" w14:textId="77777777" w:rsidR="00C73581" w:rsidRDefault="00C73581" w:rsidP="006C72C1">
          <w:pPr>
            <w:pStyle w:val="Sidhuvud"/>
          </w:pPr>
        </w:p>
      </w:tc>
      <w:tc>
        <w:tcPr>
          <w:tcW w:w="1146" w:type="dxa"/>
        </w:tcPr>
        <w:p w14:paraId="6C792106" w14:textId="77777777" w:rsidR="00C73581" w:rsidRDefault="00C73581" w:rsidP="006C72C1">
          <w:pPr>
            <w:pStyle w:val="Sidhuvud"/>
          </w:pPr>
        </w:p>
      </w:tc>
    </w:tr>
  </w:tbl>
  <w:p w14:paraId="34B31025" w14:textId="77777777" w:rsidR="00C73581" w:rsidRDefault="00C73581" w:rsidP="006C72C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E0F8" w14:textId="77777777" w:rsidR="00C73581" w:rsidRPr="000062C8" w:rsidRDefault="00C73581" w:rsidP="006C72C1">
    <w:pPr>
      <w:pStyle w:val="Logopositionstext"/>
    </w:pPr>
    <w:r>
      <w:rPr>
        <w:noProof/>
        <w:lang w:val="sv-SE" w:eastAsia="sv-SE"/>
      </w:rPr>
      <w:drawing>
        <wp:anchor distT="0" distB="0" distL="114300" distR="114300" simplePos="0" relativeHeight="251657728" behindDoc="0" locked="1" layoutInCell="1" allowOverlap="1" wp14:anchorId="7DF671D9" wp14:editId="727A9182">
          <wp:simplePos x="0" y="0"/>
          <wp:positionH relativeFrom="page">
            <wp:posOffset>757767</wp:posOffset>
          </wp:positionH>
          <wp:positionV relativeFrom="page">
            <wp:posOffset>431800</wp:posOffset>
          </wp:positionV>
          <wp:extent cx="1314000" cy="543600"/>
          <wp:effectExtent l="0" t="0" r="635" b="8890"/>
          <wp:wrapNone/>
          <wp:docPr id="5" name="Bildobjekt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73581" w14:paraId="7359B755" w14:textId="77777777" w:rsidTr="004C4C75">
      <w:trPr>
        <w:trHeight w:val="551"/>
      </w:trPr>
      <w:tc>
        <w:tcPr>
          <w:tcW w:w="4219" w:type="dxa"/>
        </w:tcPr>
        <w:p w14:paraId="77F64DE7" w14:textId="77777777" w:rsidR="00C73581" w:rsidRDefault="00C73581" w:rsidP="006C72C1">
          <w:pPr>
            <w:pStyle w:val="Sidhuvud"/>
          </w:pPr>
        </w:p>
      </w:tc>
      <w:tc>
        <w:tcPr>
          <w:tcW w:w="2594" w:type="dxa"/>
        </w:tcPr>
        <w:p w14:paraId="3F177F85" w14:textId="77777777" w:rsidR="00C73581" w:rsidRPr="0039124C" w:rsidRDefault="00C73581" w:rsidP="006C72C1">
          <w:pPr>
            <w:pStyle w:val="Sidhuvud"/>
          </w:pPr>
        </w:p>
      </w:tc>
      <w:tc>
        <w:tcPr>
          <w:tcW w:w="1375" w:type="dxa"/>
        </w:tcPr>
        <w:p w14:paraId="0383DAAD" w14:textId="77777777" w:rsidR="00C73581" w:rsidRDefault="00C73581" w:rsidP="006C72C1">
          <w:pPr>
            <w:pStyle w:val="Sidhuvud"/>
          </w:pPr>
        </w:p>
      </w:tc>
      <w:tc>
        <w:tcPr>
          <w:tcW w:w="1451" w:type="dxa"/>
        </w:tcPr>
        <w:p w14:paraId="7468CBA7" w14:textId="77777777" w:rsidR="00C73581" w:rsidRDefault="00C73581" w:rsidP="006C72C1">
          <w:pPr>
            <w:pStyle w:val="Sidhuvud"/>
          </w:pPr>
        </w:p>
      </w:tc>
    </w:tr>
    <w:tr w:rsidR="00C73581" w14:paraId="5DC85C2D" w14:textId="77777777" w:rsidTr="004C4C75">
      <w:trPr>
        <w:trHeight w:val="113"/>
      </w:trPr>
      <w:tc>
        <w:tcPr>
          <w:tcW w:w="4219" w:type="dxa"/>
        </w:tcPr>
        <w:p w14:paraId="53DB26D9" w14:textId="77777777" w:rsidR="00C73581" w:rsidRPr="00935F84" w:rsidRDefault="00C73581" w:rsidP="006C72C1">
          <w:pPr>
            <w:pStyle w:val="Sidhuvud"/>
          </w:pPr>
        </w:p>
      </w:tc>
      <w:tc>
        <w:tcPr>
          <w:tcW w:w="2594" w:type="dxa"/>
        </w:tcPr>
        <w:p w14:paraId="196E2D20" w14:textId="77777777" w:rsidR="00C73581" w:rsidRPr="00935F84" w:rsidRDefault="00C73581" w:rsidP="006C72C1">
          <w:pPr>
            <w:pStyle w:val="Sidhuvud"/>
          </w:pPr>
        </w:p>
      </w:tc>
      <w:tc>
        <w:tcPr>
          <w:tcW w:w="1375" w:type="dxa"/>
        </w:tcPr>
        <w:p w14:paraId="32C5D362" w14:textId="77777777" w:rsidR="00C73581" w:rsidRPr="00935F84" w:rsidRDefault="00C73581" w:rsidP="006C72C1">
          <w:pPr>
            <w:pStyle w:val="Sidhuvud"/>
          </w:pPr>
        </w:p>
      </w:tc>
      <w:tc>
        <w:tcPr>
          <w:tcW w:w="1451" w:type="dxa"/>
        </w:tcPr>
        <w:p w14:paraId="6A4B1743" w14:textId="77777777" w:rsidR="00C73581" w:rsidRPr="00935F84" w:rsidRDefault="00C73581" w:rsidP="006C72C1">
          <w:pPr>
            <w:pStyle w:val="Sidhuvud"/>
          </w:pPr>
        </w:p>
      </w:tc>
    </w:tr>
    <w:tr w:rsidR="00C73581" w14:paraId="4FFF5F62" w14:textId="77777777" w:rsidTr="004C4C75">
      <w:trPr>
        <w:trHeight w:val="397"/>
      </w:trPr>
      <w:tc>
        <w:tcPr>
          <w:tcW w:w="4219" w:type="dxa"/>
        </w:tcPr>
        <w:p w14:paraId="6A850755" w14:textId="77777777" w:rsidR="00C73581" w:rsidRDefault="00C73581" w:rsidP="006C72C1">
          <w:pPr>
            <w:pStyle w:val="Sidhuvud"/>
          </w:pPr>
        </w:p>
      </w:tc>
      <w:tc>
        <w:tcPr>
          <w:tcW w:w="2594" w:type="dxa"/>
        </w:tcPr>
        <w:p w14:paraId="0C7731AE" w14:textId="77777777" w:rsidR="00C73581" w:rsidRPr="00935F84" w:rsidRDefault="00C73581" w:rsidP="006C72C1">
          <w:pPr>
            <w:pStyle w:val="Sidhuvud"/>
          </w:pPr>
        </w:p>
      </w:tc>
      <w:tc>
        <w:tcPr>
          <w:tcW w:w="1375" w:type="dxa"/>
        </w:tcPr>
        <w:p w14:paraId="53B9A5F8" w14:textId="77777777" w:rsidR="00C73581" w:rsidRDefault="00C73581" w:rsidP="006C72C1">
          <w:pPr>
            <w:pStyle w:val="Sidhuvud"/>
          </w:pPr>
        </w:p>
      </w:tc>
      <w:tc>
        <w:tcPr>
          <w:tcW w:w="1451" w:type="dxa"/>
        </w:tcPr>
        <w:p w14:paraId="1420F90F" w14:textId="77777777" w:rsidR="00C73581" w:rsidRDefault="00C73581" w:rsidP="006C72C1">
          <w:pPr>
            <w:pStyle w:val="Sidhuvud"/>
          </w:pPr>
        </w:p>
      </w:tc>
    </w:tr>
  </w:tbl>
  <w:p w14:paraId="12FB0F84" w14:textId="77777777" w:rsidR="00C73581" w:rsidRDefault="00C73581" w:rsidP="006C72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032C"/>
    <w:multiLevelType w:val="multilevel"/>
    <w:tmpl w:val="CFB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30981"/>
    <w:multiLevelType w:val="hybridMultilevel"/>
    <w:tmpl w:val="8788164C"/>
    <w:lvl w:ilvl="0" w:tplc="DBC815B2">
      <w:start w:val="2"/>
      <w:numFmt w:val="decimal"/>
      <w:lvlText w:val="%1."/>
      <w:lvlJc w:val="left"/>
      <w:pPr>
        <w:tabs>
          <w:tab w:val="num" w:pos="720"/>
        </w:tabs>
        <w:ind w:left="720" w:hanging="360"/>
      </w:pPr>
    </w:lvl>
    <w:lvl w:ilvl="1" w:tplc="AF62D040" w:tentative="1">
      <w:start w:val="1"/>
      <w:numFmt w:val="decimal"/>
      <w:lvlText w:val="%2."/>
      <w:lvlJc w:val="left"/>
      <w:pPr>
        <w:tabs>
          <w:tab w:val="num" w:pos="1440"/>
        </w:tabs>
        <w:ind w:left="1440" w:hanging="360"/>
      </w:pPr>
    </w:lvl>
    <w:lvl w:ilvl="2" w:tplc="C9A2E58E" w:tentative="1">
      <w:start w:val="1"/>
      <w:numFmt w:val="decimal"/>
      <w:lvlText w:val="%3."/>
      <w:lvlJc w:val="left"/>
      <w:pPr>
        <w:tabs>
          <w:tab w:val="num" w:pos="2160"/>
        </w:tabs>
        <w:ind w:left="2160" w:hanging="360"/>
      </w:pPr>
    </w:lvl>
    <w:lvl w:ilvl="3" w:tplc="3ADA4940" w:tentative="1">
      <w:start w:val="1"/>
      <w:numFmt w:val="decimal"/>
      <w:lvlText w:val="%4."/>
      <w:lvlJc w:val="left"/>
      <w:pPr>
        <w:tabs>
          <w:tab w:val="num" w:pos="2880"/>
        </w:tabs>
        <w:ind w:left="2880" w:hanging="360"/>
      </w:pPr>
    </w:lvl>
    <w:lvl w:ilvl="4" w:tplc="A68CE418" w:tentative="1">
      <w:start w:val="1"/>
      <w:numFmt w:val="decimal"/>
      <w:lvlText w:val="%5."/>
      <w:lvlJc w:val="left"/>
      <w:pPr>
        <w:tabs>
          <w:tab w:val="num" w:pos="3600"/>
        </w:tabs>
        <w:ind w:left="3600" w:hanging="360"/>
      </w:pPr>
    </w:lvl>
    <w:lvl w:ilvl="5" w:tplc="E8B89992" w:tentative="1">
      <w:start w:val="1"/>
      <w:numFmt w:val="decimal"/>
      <w:lvlText w:val="%6."/>
      <w:lvlJc w:val="left"/>
      <w:pPr>
        <w:tabs>
          <w:tab w:val="num" w:pos="4320"/>
        </w:tabs>
        <w:ind w:left="4320" w:hanging="360"/>
      </w:pPr>
    </w:lvl>
    <w:lvl w:ilvl="6" w:tplc="1A2C6136" w:tentative="1">
      <w:start w:val="1"/>
      <w:numFmt w:val="decimal"/>
      <w:lvlText w:val="%7."/>
      <w:lvlJc w:val="left"/>
      <w:pPr>
        <w:tabs>
          <w:tab w:val="num" w:pos="5040"/>
        </w:tabs>
        <w:ind w:left="5040" w:hanging="360"/>
      </w:pPr>
    </w:lvl>
    <w:lvl w:ilvl="7" w:tplc="D390DB32" w:tentative="1">
      <w:start w:val="1"/>
      <w:numFmt w:val="decimal"/>
      <w:lvlText w:val="%8."/>
      <w:lvlJc w:val="left"/>
      <w:pPr>
        <w:tabs>
          <w:tab w:val="num" w:pos="5760"/>
        </w:tabs>
        <w:ind w:left="5760" w:hanging="360"/>
      </w:pPr>
    </w:lvl>
    <w:lvl w:ilvl="8" w:tplc="CD92D52E" w:tentative="1">
      <w:start w:val="1"/>
      <w:numFmt w:val="decimal"/>
      <w:lvlText w:val="%9."/>
      <w:lvlJc w:val="left"/>
      <w:pPr>
        <w:tabs>
          <w:tab w:val="num" w:pos="6480"/>
        </w:tabs>
        <w:ind w:left="6480" w:hanging="360"/>
      </w:pPr>
    </w:lvl>
  </w:abstractNum>
  <w:abstractNum w:abstractNumId="2" w15:restartNumberingAfterBreak="0">
    <w:nsid w:val="0A0C1ACE"/>
    <w:multiLevelType w:val="hybridMultilevel"/>
    <w:tmpl w:val="F08A835C"/>
    <w:lvl w:ilvl="0" w:tplc="233890D0">
      <w:start w:val="2"/>
      <w:numFmt w:val="lowerLetter"/>
      <w:lvlText w:val="%1."/>
      <w:lvlJc w:val="left"/>
      <w:pPr>
        <w:tabs>
          <w:tab w:val="num" w:pos="720"/>
        </w:tabs>
        <w:ind w:left="720" w:hanging="360"/>
      </w:pPr>
    </w:lvl>
    <w:lvl w:ilvl="1" w:tplc="1862CDF6" w:tentative="1">
      <w:start w:val="1"/>
      <w:numFmt w:val="lowerLetter"/>
      <w:lvlText w:val="%2."/>
      <w:lvlJc w:val="left"/>
      <w:pPr>
        <w:tabs>
          <w:tab w:val="num" w:pos="1440"/>
        </w:tabs>
        <w:ind w:left="1440" w:hanging="360"/>
      </w:pPr>
    </w:lvl>
    <w:lvl w:ilvl="2" w:tplc="E3FAADB6" w:tentative="1">
      <w:start w:val="1"/>
      <w:numFmt w:val="lowerLetter"/>
      <w:lvlText w:val="%3."/>
      <w:lvlJc w:val="left"/>
      <w:pPr>
        <w:tabs>
          <w:tab w:val="num" w:pos="2160"/>
        </w:tabs>
        <w:ind w:left="2160" w:hanging="360"/>
      </w:pPr>
    </w:lvl>
    <w:lvl w:ilvl="3" w:tplc="BFD26E3E" w:tentative="1">
      <w:start w:val="1"/>
      <w:numFmt w:val="lowerLetter"/>
      <w:lvlText w:val="%4."/>
      <w:lvlJc w:val="left"/>
      <w:pPr>
        <w:tabs>
          <w:tab w:val="num" w:pos="2880"/>
        </w:tabs>
        <w:ind w:left="2880" w:hanging="360"/>
      </w:pPr>
    </w:lvl>
    <w:lvl w:ilvl="4" w:tplc="B5609CDC" w:tentative="1">
      <w:start w:val="1"/>
      <w:numFmt w:val="lowerLetter"/>
      <w:lvlText w:val="%5."/>
      <w:lvlJc w:val="left"/>
      <w:pPr>
        <w:tabs>
          <w:tab w:val="num" w:pos="3600"/>
        </w:tabs>
        <w:ind w:left="3600" w:hanging="360"/>
      </w:pPr>
    </w:lvl>
    <w:lvl w:ilvl="5" w:tplc="3350CC10" w:tentative="1">
      <w:start w:val="1"/>
      <w:numFmt w:val="lowerLetter"/>
      <w:lvlText w:val="%6."/>
      <w:lvlJc w:val="left"/>
      <w:pPr>
        <w:tabs>
          <w:tab w:val="num" w:pos="4320"/>
        </w:tabs>
        <w:ind w:left="4320" w:hanging="360"/>
      </w:pPr>
    </w:lvl>
    <w:lvl w:ilvl="6" w:tplc="F606F3E6" w:tentative="1">
      <w:start w:val="1"/>
      <w:numFmt w:val="lowerLetter"/>
      <w:lvlText w:val="%7."/>
      <w:lvlJc w:val="left"/>
      <w:pPr>
        <w:tabs>
          <w:tab w:val="num" w:pos="5040"/>
        </w:tabs>
        <w:ind w:left="5040" w:hanging="360"/>
      </w:pPr>
    </w:lvl>
    <w:lvl w:ilvl="7" w:tplc="3EA0F020" w:tentative="1">
      <w:start w:val="1"/>
      <w:numFmt w:val="lowerLetter"/>
      <w:lvlText w:val="%8."/>
      <w:lvlJc w:val="left"/>
      <w:pPr>
        <w:tabs>
          <w:tab w:val="num" w:pos="5760"/>
        </w:tabs>
        <w:ind w:left="5760" w:hanging="360"/>
      </w:pPr>
    </w:lvl>
    <w:lvl w:ilvl="8" w:tplc="851C2396" w:tentative="1">
      <w:start w:val="1"/>
      <w:numFmt w:val="lowerLetter"/>
      <w:lvlText w:val="%9."/>
      <w:lvlJc w:val="left"/>
      <w:pPr>
        <w:tabs>
          <w:tab w:val="num" w:pos="6480"/>
        </w:tabs>
        <w:ind w:left="6480" w:hanging="360"/>
      </w:pPr>
    </w:lvl>
  </w:abstractNum>
  <w:abstractNum w:abstractNumId="3" w15:restartNumberingAfterBreak="0">
    <w:nsid w:val="0B723A6D"/>
    <w:multiLevelType w:val="hybridMultilevel"/>
    <w:tmpl w:val="59AA3A56"/>
    <w:lvl w:ilvl="0" w:tplc="D702DE4C">
      <w:start w:val="1"/>
      <w:numFmt w:val="bullet"/>
      <w:lvlText w:val=""/>
      <w:lvlJc w:val="left"/>
      <w:pPr>
        <w:tabs>
          <w:tab w:val="num" w:pos="720"/>
        </w:tabs>
        <w:ind w:left="720" w:hanging="360"/>
      </w:pPr>
      <w:rPr>
        <w:rFonts w:ascii="Symbol" w:hAnsi="Symbol" w:hint="default"/>
        <w:sz w:val="20"/>
      </w:rPr>
    </w:lvl>
    <w:lvl w:ilvl="1" w:tplc="99BEBAF6" w:tentative="1">
      <w:start w:val="1"/>
      <w:numFmt w:val="bullet"/>
      <w:lvlText w:val=""/>
      <w:lvlJc w:val="left"/>
      <w:pPr>
        <w:tabs>
          <w:tab w:val="num" w:pos="1440"/>
        </w:tabs>
        <w:ind w:left="1440" w:hanging="360"/>
      </w:pPr>
      <w:rPr>
        <w:rFonts w:ascii="Symbol" w:hAnsi="Symbol" w:hint="default"/>
        <w:sz w:val="20"/>
      </w:rPr>
    </w:lvl>
    <w:lvl w:ilvl="2" w:tplc="1DE64CD2" w:tentative="1">
      <w:start w:val="1"/>
      <w:numFmt w:val="bullet"/>
      <w:lvlText w:val=""/>
      <w:lvlJc w:val="left"/>
      <w:pPr>
        <w:tabs>
          <w:tab w:val="num" w:pos="2160"/>
        </w:tabs>
        <w:ind w:left="2160" w:hanging="360"/>
      </w:pPr>
      <w:rPr>
        <w:rFonts w:ascii="Symbol" w:hAnsi="Symbol" w:hint="default"/>
        <w:sz w:val="20"/>
      </w:rPr>
    </w:lvl>
    <w:lvl w:ilvl="3" w:tplc="98BE567A" w:tentative="1">
      <w:start w:val="1"/>
      <w:numFmt w:val="bullet"/>
      <w:lvlText w:val=""/>
      <w:lvlJc w:val="left"/>
      <w:pPr>
        <w:tabs>
          <w:tab w:val="num" w:pos="2880"/>
        </w:tabs>
        <w:ind w:left="2880" w:hanging="360"/>
      </w:pPr>
      <w:rPr>
        <w:rFonts w:ascii="Symbol" w:hAnsi="Symbol" w:hint="default"/>
        <w:sz w:val="20"/>
      </w:rPr>
    </w:lvl>
    <w:lvl w:ilvl="4" w:tplc="074AF054" w:tentative="1">
      <w:start w:val="1"/>
      <w:numFmt w:val="bullet"/>
      <w:lvlText w:val=""/>
      <w:lvlJc w:val="left"/>
      <w:pPr>
        <w:tabs>
          <w:tab w:val="num" w:pos="3600"/>
        </w:tabs>
        <w:ind w:left="3600" w:hanging="360"/>
      </w:pPr>
      <w:rPr>
        <w:rFonts w:ascii="Symbol" w:hAnsi="Symbol" w:hint="default"/>
        <w:sz w:val="20"/>
      </w:rPr>
    </w:lvl>
    <w:lvl w:ilvl="5" w:tplc="6DEEA88A" w:tentative="1">
      <w:start w:val="1"/>
      <w:numFmt w:val="bullet"/>
      <w:lvlText w:val=""/>
      <w:lvlJc w:val="left"/>
      <w:pPr>
        <w:tabs>
          <w:tab w:val="num" w:pos="4320"/>
        </w:tabs>
        <w:ind w:left="4320" w:hanging="360"/>
      </w:pPr>
      <w:rPr>
        <w:rFonts w:ascii="Symbol" w:hAnsi="Symbol" w:hint="default"/>
        <w:sz w:val="20"/>
      </w:rPr>
    </w:lvl>
    <w:lvl w:ilvl="6" w:tplc="403CB24A" w:tentative="1">
      <w:start w:val="1"/>
      <w:numFmt w:val="bullet"/>
      <w:lvlText w:val=""/>
      <w:lvlJc w:val="left"/>
      <w:pPr>
        <w:tabs>
          <w:tab w:val="num" w:pos="5040"/>
        </w:tabs>
        <w:ind w:left="5040" w:hanging="360"/>
      </w:pPr>
      <w:rPr>
        <w:rFonts w:ascii="Symbol" w:hAnsi="Symbol" w:hint="default"/>
        <w:sz w:val="20"/>
      </w:rPr>
    </w:lvl>
    <w:lvl w:ilvl="7" w:tplc="64E4E254" w:tentative="1">
      <w:start w:val="1"/>
      <w:numFmt w:val="bullet"/>
      <w:lvlText w:val=""/>
      <w:lvlJc w:val="left"/>
      <w:pPr>
        <w:tabs>
          <w:tab w:val="num" w:pos="5760"/>
        </w:tabs>
        <w:ind w:left="5760" w:hanging="360"/>
      </w:pPr>
      <w:rPr>
        <w:rFonts w:ascii="Symbol" w:hAnsi="Symbol" w:hint="default"/>
        <w:sz w:val="20"/>
      </w:rPr>
    </w:lvl>
    <w:lvl w:ilvl="8" w:tplc="3FF29DC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A79A3"/>
    <w:multiLevelType w:val="hybridMultilevel"/>
    <w:tmpl w:val="7EAABE3A"/>
    <w:lvl w:ilvl="0" w:tplc="DCA2BFAE">
      <w:start w:val="1"/>
      <w:numFmt w:val="lowerLetter"/>
      <w:lvlText w:val="%1."/>
      <w:lvlJc w:val="left"/>
      <w:pPr>
        <w:tabs>
          <w:tab w:val="num" w:pos="720"/>
        </w:tabs>
        <w:ind w:left="720" w:hanging="360"/>
      </w:pPr>
    </w:lvl>
    <w:lvl w:ilvl="1" w:tplc="FE86E650" w:tentative="1">
      <w:start w:val="1"/>
      <w:numFmt w:val="lowerLetter"/>
      <w:lvlText w:val="%2."/>
      <w:lvlJc w:val="left"/>
      <w:pPr>
        <w:tabs>
          <w:tab w:val="num" w:pos="1440"/>
        </w:tabs>
        <w:ind w:left="1440" w:hanging="360"/>
      </w:pPr>
    </w:lvl>
    <w:lvl w:ilvl="2" w:tplc="374E2542" w:tentative="1">
      <w:start w:val="1"/>
      <w:numFmt w:val="lowerLetter"/>
      <w:lvlText w:val="%3."/>
      <w:lvlJc w:val="left"/>
      <w:pPr>
        <w:tabs>
          <w:tab w:val="num" w:pos="2160"/>
        </w:tabs>
        <w:ind w:left="2160" w:hanging="360"/>
      </w:pPr>
    </w:lvl>
    <w:lvl w:ilvl="3" w:tplc="B80E5FA0" w:tentative="1">
      <w:start w:val="1"/>
      <w:numFmt w:val="lowerLetter"/>
      <w:lvlText w:val="%4."/>
      <w:lvlJc w:val="left"/>
      <w:pPr>
        <w:tabs>
          <w:tab w:val="num" w:pos="2880"/>
        </w:tabs>
        <w:ind w:left="2880" w:hanging="360"/>
      </w:pPr>
    </w:lvl>
    <w:lvl w:ilvl="4" w:tplc="F946AAB4" w:tentative="1">
      <w:start w:val="1"/>
      <w:numFmt w:val="lowerLetter"/>
      <w:lvlText w:val="%5."/>
      <w:lvlJc w:val="left"/>
      <w:pPr>
        <w:tabs>
          <w:tab w:val="num" w:pos="3600"/>
        </w:tabs>
        <w:ind w:left="3600" w:hanging="360"/>
      </w:pPr>
    </w:lvl>
    <w:lvl w:ilvl="5" w:tplc="541C2E4E" w:tentative="1">
      <w:start w:val="1"/>
      <w:numFmt w:val="lowerLetter"/>
      <w:lvlText w:val="%6."/>
      <w:lvlJc w:val="left"/>
      <w:pPr>
        <w:tabs>
          <w:tab w:val="num" w:pos="4320"/>
        </w:tabs>
        <w:ind w:left="4320" w:hanging="360"/>
      </w:pPr>
    </w:lvl>
    <w:lvl w:ilvl="6" w:tplc="BA3E5BE2" w:tentative="1">
      <w:start w:val="1"/>
      <w:numFmt w:val="lowerLetter"/>
      <w:lvlText w:val="%7."/>
      <w:lvlJc w:val="left"/>
      <w:pPr>
        <w:tabs>
          <w:tab w:val="num" w:pos="5040"/>
        </w:tabs>
        <w:ind w:left="5040" w:hanging="360"/>
      </w:pPr>
    </w:lvl>
    <w:lvl w:ilvl="7" w:tplc="4CD6285E" w:tentative="1">
      <w:start w:val="1"/>
      <w:numFmt w:val="lowerLetter"/>
      <w:lvlText w:val="%8."/>
      <w:lvlJc w:val="left"/>
      <w:pPr>
        <w:tabs>
          <w:tab w:val="num" w:pos="5760"/>
        </w:tabs>
        <w:ind w:left="5760" w:hanging="360"/>
      </w:pPr>
    </w:lvl>
    <w:lvl w:ilvl="8" w:tplc="E6D62B5E" w:tentative="1">
      <w:start w:val="1"/>
      <w:numFmt w:val="lowerLetter"/>
      <w:lvlText w:val="%9."/>
      <w:lvlJc w:val="left"/>
      <w:pPr>
        <w:tabs>
          <w:tab w:val="num" w:pos="6480"/>
        </w:tabs>
        <w:ind w:left="6480" w:hanging="360"/>
      </w:pPr>
    </w:lvl>
  </w:abstractNum>
  <w:abstractNum w:abstractNumId="5" w15:restartNumberingAfterBreak="0">
    <w:nsid w:val="0F351808"/>
    <w:multiLevelType w:val="hybridMultilevel"/>
    <w:tmpl w:val="51E42CEC"/>
    <w:lvl w:ilvl="0" w:tplc="DB807D46">
      <w:start w:val="1"/>
      <w:numFmt w:val="bullet"/>
      <w:lvlText w:val=""/>
      <w:lvlJc w:val="left"/>
      <w:pPr>
        <w:tabs>
          <w:tab w:val="num" w:pos="720"/>
        </w:tabs>
        <w:ind w:left="720" w:hanging="360"/>
      </w:pPr>
      <w:rPr>
        <w:rFonts w:ascii="Symbol" w:hAnsi="Symbol" w:hint="default"/>
        <w:sz w:val="20"/>
      </w:rPr>
    </w:lvl>
    <w:lvl w:ilvl="1" w:tplc="5394A86C" w:tentative="1">
      <w:start w:val="1"/>
      <w:numFmt w:val="bullet"/>
      <w:lvlText w:val=""/>
      <w:lvlJc w:val="left"/>
      <w:pPr>
        <w:tabs>
          <w:tab w:val="num" w:pos="1440"/>
        </w:tabs>
        <w:ind w:left="1440" w:hanging="360"/>
      </w:pPr>
      <w:rPr>
        <w:rFonts w:ascii="Symbol" w:hAnsi="Symbol" w:hint="default"/>
        <w:sz w:val="20"/>
      </w:rPr>
    </w:lvl>
    <w:lvl w:ilvl="2" w:tplc="E6EC7356" w:tentative="1">
      <w:start w:val="1"/>
      <w:numFmt w:val="bullet"/>
      <w:lvlText w:val=""/>
      <w:lvlJc w:val="left"/>
      <w:pPr>
        <w:tabs>
          <w:tab w:val="num" w:pos="2160"/>
        </w:tabs>
        <w:ind w:left="2160" w:hanging="360"/>
      </w:pPr>
      <w:rPr>
        <w:rFonts w:ascii="Symbol" w:hAnsi="Symbol" w:hint="default"/>
        <w:sz w:val="20"/>
      </w:rPr>
    </w:lvl>
    <w:lvl w:ilvl="3" w:tplc="22A6B674" w:tentative="1">
      <w:start w:val="1"/>
      <w:numFmt w:val="bullet"/>
      <w:lvlText w:val=""/>
      <w:lvlJc w:val="left"/>
      <w:pPr>
        <w:tabs>
          <w:tab w:val="num" w:pos="2880"/>
        </w:tabs>
        <w:ind w:left="2880" w:hanging="360"/>
      </w:pPr>
      <w:rPr>
        <w:rFonts w:ascii="Symbol" w:hAnsi="Symbol" w:hint="default"/>
        <w:sz w:val="20"/>
      </w:rPr>
    </w:lvl>
    <w:lvl w:ilvl="4" w:tplc="0418797A" w:tentative="1">
      <w:start w:val="1"/>
      <w:numFmt w:val="bullet"/>
      <w:lvlText w:val=""/>
      <w:lvlJc w:val="left"/>
      <w:pPr>
        <w:tabs>
          <w:tab w:val="num" w:pos="3600"/>
        </w:tabs>
        <w:ind w:left="3600" w:hanging="360"/>
      </w:pPr>
      <w:rPr>
        <w:rFonts w:ascii="Symbol" w:hAnsi="Symbol" w:hint="default"/>
        <w:sz w:val="20"/>
      </w:rPr>
    </w:lvl>
    <w:lvl w:ilvl="5" w:tplc="C7082A70" w:tentative="1">
      <w:start w:val="1"/>
      <w:numFmt w:val="bullet"/>
      <w:lvlText w:val=""/>
      <w:lvlJc w:val="left"/>
      <w:pPr>
        <w:tabs>
          <w:tab w:val="num" w:pos="4320"/>
        </w:tabs>
        <w:ind w:left="4320" w:hanging="360"/>
      </w:pPr>
      <w:rPr>
        <w:rFonts w:ascii="Symbol" w:hAnsi="Symbol" w:hint="default"/>
        <w:sz w:val="20"/>
      </w:rPr>
    </w:lvl>
    <w:lvl w:ilvl="6" w:tplc="624A203C" w:tentative="1">
      <w:start w:val="1"/>
      <w:numFmt w:val="bullet"/>
      <w:lvlText w:val=""/>
      <w:lvlJc w:val="left"/>
      <w:pPr>
        <w:tabs>
          <w:tab w:val="num" w:pos="5040"/>
        </w:tabs>
        <w:ind w:left="5040" w:hanging="360"/>
      </w:pPr>
      <w:rPr>
        <w:rFonts w:ascii="Symbol" w:hAnsi="Symbol" w:hint="default"/>
        <w:sz w:val="20"/>
      </w:rPr>
    </w:lvl>
    <w:lvl w:ilvl="7" w:tplc="DE062558" w:tentative="1">
      <w:start w:val="1"/>
      <w:numFmt w:val="bullet"/>
      <w:lvlText w:val=""/>
      <w:lvlJc w:val="left"/>
      <w:pPr>
        <w:tabs>
          <w:tab w:val="num" w:pos="5760"/>
        </w:tabs>
        <w:ind w:left="5760" w:hanging="360"/>
      </w:pPr>
      <w:rPr>
        <w:rFonts w:ascii="Symbol" w:hAnsi="Symbol" w:hint="default"/>
        <w:sz w:val="20"/>
      </w:rPr>
    </w:lvl>
    <w:lvl w:ilvl="8" w:tplc="2CF2B43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79555E"/>
    <w:multiLevelType w:val="hybridMultilevel"/>
    <w:tmpl w:val="8F9A6F72"/>
    <w:lvl w:ilvl="0" w:tplc="1AB01C68">
      <w:start w:val="1"/>
      <w:numFmt w:val="bullet"/>
      <w:lvlText w:val=""/>
      <w:lvlJc w:val="left"/>
      <w:pPr>
        <w:tabs>
          <w:tab w:val="num" w:pos="720"/>
        </w:tabs>
        <w:ind w:left="720" w:hanging="360"/>
      </w:pPr>
      <w:rPr>
        <w:rFonts w:ascii="Symbol" w:hAnsi="Symbol" w:hint="default"/>
        <w:sz w:val="20"/>
      </w:rPr>
    </w:lvl>
    <w:lvl w:ilvl="1" w:tplc="3D2C1492" w:tentative="1">
      <w:start w:val="1"/>
      <w:numFmt w:val="bullet"/>
      <w:lvlText w:val=""/>
      <w:lvlJc w:val="left"/>
      <w:pPr>
        <w:tabs>
          <w:tab w:val="num" w:pos="1440"/>
        </w:tabs>
        <w:ind w:left="1440" w:hanging="360"/>
      </w:pPr>
      <w:rPr>
        <w:rFonts w:ascii="Symbol" w:hAnsi="Symbol" w:hint="default"/>
        <w:sz w:val="20"/>
      </w:rPr>
    </w:lvl>
    <w:lvl w:ilvl="2" w:tplc="9288FE5C" w:tentative="1">
      <w:start w:val="1"/>
      <w:numFmt w:val="bullet"/>
      <w:lvlText w:val=""/>
      <w:lvlJc w:val="left"/>
      <w:pPr>
        <w:tabs>
          <w:tab w:val="num" w:pos="2160"/>
        </w:tabs>
        <w:ind w:left="2160" w:hanging="360"/>
      </w:pPr>
      <w:rPr>
        <w:rFonts w:ascii="Symbol" w:hAnsi="Symbol" w:hint="default"/>
        <w:sz w:val="20"/>
      </w:rPr>
    </w:lvl>
    <w:lvl w:ilvl="3" w:tplc="BFACA572" w:tentative="1">
      <w:start w:val="1"/>
      <w:numFmt w:val="bullet"/>
      <w:lvlText w:val=""/>
      <w:lvlJc w:val="left"/>
      <w:pPr>
        <w:tabs>
          <w:tab w:val="num" w:pos="2880"/>
        </w:tabs>
        <w:ind w:left="2880" w:hanging="360"/>
      </w:pPr>
      <w:rPr>
        <w:rFonts w:ascii="Symbol" w:hAnsi="Symbol" w:hint="default"/>
        <w:sz w:val="20"/>
      </w:rPr>
    </w:lvl>
    <w:lvl w:ilvl="4" w:tplc="9AE2374A" w:tentative="1">
      <w:start w:val="1"/>
      <w:numFmt w:val="bullet"/>
      <w:lvlText w:val=""/>
      <w:lvlJc w:val="left"/>
      <w:pPr>
        <w:tabs>
          <w:tab w:val="num" w:pos="3600"/>
        </w:tabs>
        <w:ind w:left="3600" w:hanging="360"/>
      </w:pPr>
      <w:rPr>
        <w:rFonts w:ascii="Symbol" w:hAnsi="Symbol" w:hint="default"/>
        <w:sz w:val="20"/>
      </w:rPr>
    </w:lvl>
    <w:lvl w:ilvl="5" w:tplc="8820DC22" w:tentative="1">
      <w:start w:val="1"/>
      <w:numFmt w:val="bullet"/>
      <w:lvlText w:val=""/>
      <w:lvlJc w:val="left"/>
      <w:pPr>
        <w:tabs>
          <w:tab w:val="num" w:pos="4320"/>
        </w:tabs>
        <w:ind w:left="4320" w:hanging="360"/>
      </w:pPr>
      <w:rPr>
        <w:rFonts w:ascii="Symbol" w:hAnsi="Symbol" w:hint="default"/>
        <w:sz w:val="20"/>
      </w:rPr>
    </w:lvl>
    <w:lvl w:ilvl="6" w:tplc="869A3EF6" w:tentative="1">
      <w:start w:val="1"/>
      <w:numFmt w:val="bullet"/>
      <w:lvlText w:val=""/>
      <w:lvlJc w:val="left"/>
      <w:pPr>
        <w:tabs>
          <w:tab w:val="num" w:pos="5040"/>
        </w:tabs>
        <w:ind w:left="5040" w:hanging="360"/>
      </w:pPr>
      <w:rPr>
        <w:rFonts w:ascii="Symbol" w:hAnsi="Symbol" w:hint="default"/>
        <w:sz w:val="20"/>
      </w:rPr>
    </w:lvl>
    <w:lvl w:ilvl="7" w:tplc="DBF602F2" w:tentative="1">
      <w:start w:val="1"/>
      <w:numFmt w:val="bullet"/>
      <w:lvlText w:val=""/>
      <w:lvlJc w:val="left"/>
      <w:pPr>
        <w:tabs>
          <w:tab w:val="num" w:pos="5760"/>
        </w:tabs>
        <w:ind w:left="5760" w:hanging="360"/>
      </w:pPr>
      <w:rPr>
        <w:rFonts w:ascii="Symbol" w:hAnsi="Symbol" w:hint="default"/>
        <w:sz w:val="20"/>
      </w:rPr>
    </w:lvl>
    <w:lvl w:ilvl="8" w:tplc="3D5435D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2775B"/>
    <w:multiLevelType w:val="multilevel"/>
    <w:tmpl w:val="9B2C7156"/>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165B5268"/>
    <w:multiLevelType w:val="hybridMultilevel"/>
    <w:tmpl w:val="6D886BF4"/>
    <w:lvl w:ilvl="0" w:tplc="784693A4">
      <w:start w:val="3"/>
      <w:numFmt w:val="decimal"/>
      <w:lvlText w:val="%1."/>
      <w:lvlJc w:val="left"/>
      <w:pPr>
        <w:tabs>
          <w:tab w:val="num" w:pos="720"/>
        </w:tabs>
        <w:ind w:left="720" w:hanging="360"/>
      </w:pPr>
    </w:lvl>
    <w:lvl w:ilvl="1" w:tplc="721ABB94" w:tentative="1">
      <w:start w:val="1"/>
      <w:numFmt w:val="decimal"/>
      <w:lvlText w:val="%2."/>
      <w:lvlJc w:val="left"/>
      <w:pPr>
        <w:tabs>
          <w:tab w:val="num" w:pos="1440"/>
        </w:tabs>
        <w:ind w:left="1440" w:hanging="360"/>
      </w:pPr>
    </w:lvl>
    <w:lvl w:ilvl="2" w:tplc="A276127E" w:tentative="1">
      <w:start w:val="1"/>
      <w:numFmt w:val="decimal"/>
      <w:lvlText w:val="%3."/>
      <w:lvlJc w:val="left"/>
      <w:pPr>
        <w:tabs>
          <w:tab w:val="num" w:pos="2160"/>
        </w:tabs>
        <w:ind w:left="2160" w:hanging="360"/>
      </w:pPr>
    </w:lvl>
    <w:lvl w:ilvl="3" w:tplc="AED0CDCE" w:tentative="1">
      <w:start w:val="1"/>
      <w:numFmt w:val="decimal"/>
      <w:lvlText w:val="%4."/>
      <w:lvlJc w:val="left"/>
      <w:pPr>
        <w:tabs>
          <w:tab w:val="num" w:pos="2880"/>
        </w:tabs>
        <w:ind w:left="2880" w:hanging="360"/>
      </w:pPr>
    </w:lvl>
    <w:lvl w:ilvl="4" w:tplc="15DA8E68" w:tentative="1">
      <w:start w:val="1"/>
      <w:numFmt w:val="decimal"/>
      <w:lvlText w:val="%5."/>
      <w:lvlJc w:val="left"/>
      <w:pPr>
        <w:tabs>
          <w:tab w:val="num" w:pos="3600"/>
        </w:tabs>
        <w:ind w:left="3600" w:hanging="360"/>
      </w:pPr>
    </w:lvl>
    <w:lvl w:ilvl="5" w:tplc="8DFC722A" w:tentative="1">
      <w:start w:val="1"/>
      <w:numFmt w:val="decimal"/>
      <w:lvlText w:val="%6."/>
      <w:lvlJc w:val="left"/>
      <w:pPr>
        <w:tabs>
          <w:tab w:val="num" w:pos="4320"/>
        </w:tabs>
        <w:ind w:left="4320" w:hanging="360"/>
      </w:pPr>
    </w:lvl>
    <w:lvl w:ilvl="6" w:tplc="3D182C28" w:tentative="1">
      <w:start w:val="1"/>
      <w:numFmt w:val="decimal"/>
      <w:lvlText w:val="%7."/>
      <w:lvlJc w:val="left"/>
      <w:pPr>
        <w:tabs>
          <w:tab w:val="num" w:pos="5040"/>
        </w:tabs>
        <w:ind w:left="5040" w:hanging="360"/>
      </w:pPr>
    </w:lvl>
    <w:lvl w:ilvl="7" w:tplc="79529DF0" w:tentative="1">
      <w:start w:val="1"/>
      <w:numFmt w:val="decimal"/>
      <w:lvlText w:val="%8."/>
      <w:lvlJc w:val="left"/>
      <w:pPr>
        <w:tabs>
          <w:tab w:val="num" w:pos="5760"/>
        </w:tabs>
        <w:ind w:left="5760" w:hanging="360"/>
      </w:pPr>
    </w:lvl>
    <w:lvl w:ilvl="8" w:tplc="6876EE8A" w:tentative="1">
      <w:start w:val="1"/>
      <w:numFmt w:val="decimal"/>
      <w:lvlText w:val="%9."/>
      <w:lvlJc w:val="left"/>
      <w:pPr>
        <w:tabs>
          <w:tab w:val="num" w:pos="6480"/>
        </w:tabs>
        <w:ind w:left="6480" w:hanging="360"/>
      </w:pPr>
    </w:lvl>
  </w:abstractNum>
  <w:abstractNum w:abstractNumId="9" w15:restartNumberingAfterBreak="0">
    <w:nsid w:val="19173BE4"/>
    <w:multiLevelType w:val="hybridMultilevel"/>
    <w:tmpl w:val="CE0AFC00"/>
    <w:lvl w:ilvl="0" w:tplc="70249742">
      <w:start w:val="1"/>
      <w:numFmt w:val="lowerRoman"/>
      <w:lvlText w:val="%1."/>
      <w:lvlJc w:val="right"/>
      <w:pPr>
        <w:tabs>
          <w:tab w:val="num" w:pos="720"/>
        </w:tabs>
        <w:ind w:left="720" w:hanging="360"/>
      </w:pPr>
    </w:lvl>
    <w:lvl w:ilvl="1" w:tplc="58123F42" w:tentative="1">
      <w:start w:val="1"/>
      <w:numFmt w:val="lowerRoman"/>
      <w:lvlText w:val="%2."/>
      <w:lvlJc w:val="right"/>
      <w:pPr>
        <w:tabs>
          <w:tab w:val="num" w:pos="1440"/>
        </w:tabs>
        <w:ind w:left="1440" w:hanging="360"/>
      </w:pPr>
    </w:lvl>
    <w:lvl w:ilvl="2" w:tplc="55200764" w:tentative="1">
      <w:start w:val="1"/>
      <w:numFmt w:val="lowerRoman"/>
      <w:lvlText w:val="%3."/>
      <w:lvlJc w:val="right"/>
      <w:pPr>
        <w:tabs>
          <w:tab w:val="num" w:pos="2160"/>
        </w:tabs>
        <w:ind w:left="2160" w:hanging="360"/>
      </w:pPr>
    </w:lvl>
    <w:lvl w:ilvl="3" w:tplc="D60AC736" w:tentative="1">
      <w:start w:val="1"/>
      <w:numFmt w:val="lowerRoman"/>
      <w:lvlText w:val="%4."/>
      <w:lvlJc w:val="right"/>
      <w:pPr>
        <w:tabs>
          <w:tab w:val="num" w:pos="2880"/>
        </w:tabs>
        <w:ind w:left="2880" w:hanging="360"/>
      </w:pPr>
    </w:lvl>
    <w:lvl w:ilvl="4" w:tplc="ED14B468" w:tentative="1">
      <w:start w:val="1"/>
      <w:numFmt w:val="lowerRoman"/>
      <w:lvlText w:val="%5."/>
      <w:lvlJc w:val="right"/>
      <w:pPr>
        <w:tabs>
          <w:tab w:val="num" w:pos="3600"/>
        </w:tabs>
        <w:ind w:left="3600" w:hanging="360"/>
      </w:pPr>
    </w:lvl>
    <w:lvl w:ilvl="5" w:tplc="7E2027E2" w:tentative="1">
      <w:start w:val="1"/>
      <w:numFmt w:val="lowerRoman"/>
      <w:lvlText w:val="%6."/>
      <w:lvlJc w:val="right"/>
      <w:pPr>
        <w:tabs>
          <w:tab w:val="num" w:pos="4320"/>
        </w:tabs>
        <w:ind w:left="4320" w:hanging="360"/>
      </w:pPr>
    </w:lvl>
    <w:lvl w:ilvl="6" w:tplc="9418F4D8" w:tentative="1">
      <w:start w:val="1"/>
      <w:numFmt w:val="lowerRoman"/>
      <w:lvlText w:val="%7."/>
      <w:lvlJc w:val="right"/>
      <w:pPr>
        <w:tabs>
          <w:tab w:val="num" w:pos="5040"/>
        </w:tabs>
        <w:ind w:left="5040" w:hanging="360"/>
      </w:pPr>
    </w:lvl>
    <w:lvl w:ilvl="7" w:tplc="84B8F388" w:tentative="1">
      <w:start w:val="1"/>
      <w:numFmt w:val="lowerRoman"/>
      <w:lvlText w:val="%8."/>
      <w:lvlJc w:val="right"/>
      <w:pPr>
        <w:tabs>
          <w:tab w:val="num" w:pos="5760"/>
        </w:tabs>
        <w:ind w:left="5760" w:hanging="360"/>
      </w:pPr>
    </w:lvl>
    <w:lvl w:ilvl="8" w:tplc="3392D18A" w:tentative="1">
      <w:start w:val="1"/>
      <w:numFmt w:val="lowerRoman"/>
      <w:lvlText w:val="%9."/>
      <w:lvlJc w:val="right"/>
      <w:pPr>
        <w:tabs>
          <w:tab w:val="num" w:pos="6480"/>
        </w:tabs>
        <w:ind w:left="6480" w:hanging="360"/>
      </w:pPr>
    </w:lvl>
  </w:abstractNum>
  <w:abstractNum w:abstractNumId="10" w15:restartNumberingAfterBreak="0">
    <w:nsid w:val="1EF96203"/>
    <w:multiLevelType w:val="hybridMultilevel"/>
    <w:tmpl w:val="95EACEFE"/>
    <w:lvl w:ilvl="0" w:tplc="D3A63D26">
      <w:start w:val="1"/>
      <w:numFmt w:val="bullet"/>
      <w:lvlText w:val=""/>
      <w:lvlJc w:val="left"/>
      <w:pPr>
        <w:tabs>
          <w:tab w:val="num" w:pos="720"/>
        </w:tabs>
        <w:ind w:left="720" w:hanging="360"/>
      </w:pPr>
      <w:rPr>
        <w:rFonts w:ascii="Wingdings" w:hAnsi="Wingdings" w:hint="default"/>
        <w:sz w:val="20"/>
      </w:rPr>
    </w:lvl>
    <w:lvl w:ilvl="1" w:tplc="3350FA8E" w:tentative="1">
      <w:start w:val="1"/>
      <w:numFmt w:val="bullet"/>
      <w:lvlText w:val=""/>
      <w:lvlJc w:val="left"/>
      <w:pPr>
        <w:tabs>
          <w:tab w:val="num" w:pos="1440"/>
        </w:tabs>
        <w:ind w:left="1440" w:hanging="360"/>
      </w:pPr>
      <w:rPr>
        <w:rFonts w:ascii="Wingdings" w:hAnsi="Wingdings" w:hint="default"/>
        <w:sz w:val="20"/>
      </w:rPr>
    </w:lvl>
    <w:lvl w:ilvl="2" w:tplc="B008BC20" w:tentative="1">
      <w:start w:val="1"/>
      <w:numFmt w:val="bullet"/>
      <w:lvlText w:val=""/>
      <w:lvlJc w:val="left"/>
      <w:pPr>
        <w:tabs>
          <w:tab w:val="num" w:pos="2160"/>
        </w:tabs>
        <w:ind w:left="2160" w:hanging="360"/>
      </w:pPr>
      <w:rPr>
        <w:rFonts w:ascii="Wingdings" w:hAnsi="Wingdings" w:hint="default"/>
        <w:sz w:val="20"/>
      </w:rPr>
    </w:lvl>
    <w:lvl w:ilvl="3" w:tplc="C37036A0" w:tentative="1">
      <w:start w:val="1"/>
      <w:numFmt w:val="bullet"/>
      <w:lvlText w:val=""/>
      <w:lvlJc w:val="left"/>
      <w:pPr>
        <w:tabs>
          <w:tab w:val="num" w:pos="2880"/>
        </w:tabs>
        <w:ind w:left="2880" w:hanging="360"/>
      </w:pPr>
      <w:rPr>
        <w:rFonts w:ascii="Wingdings" w:hAnsi="Wingdings" w:hint="default"/>
        <w:sz w:val="20"/>
      </w:rPr>
    </w:lvl>
    <w:lvl w:ilvl="4" w:tplc="F3A834E6" w:tentative="1">
      <w:start w:val="1"/>
      <w:numFmt w:val="bullet"/>
      <w:lvlText w:val=""/>
      <w:lvlJc w:val="left"/>
      <w:pPr>
        <w:tabs>
          <w:tab w:val="num" w:pos="3600"/>
        </w:tabs>
        <w:ind w:left="3600" w:hanging="360"/>
      </w:pPr>
      <w:rPr>
        <w:rFonts w:ascii="Wingdings" w:hAnsi="Wingdings" w:hint="default"/>
        <w:sz w:val="20"/>
      </w:rPr>
    </w:lvl>
    <w:lvl w:ilvl="5" w:tplc="C16CC820" w:tentative="1">
      <w:start w:val="1"/>
      <w:numFmt w:val="bullet"/>
      <w:lvlText w:val=""/>
      <w:lvlJc w:val="left"/>
      <w:pPr>
        <w:tabs>
          <w:tab w:val="num" w:pos="4320"/>
        </w:tabs>
        <w:ind w:left="4320" w:hanging="360"/>
      </w:pPr>
      <w:rPr>
        <w:rFonts w:ascii="Wingdings" w:hAnsi="Wingdings" w:hint="default"/>
        <w:sz w:val="20"/>
      </w:rPr>
    </w:lvl>
    <w:lvl w:ilvl="6" w:tplc="0E08B20A" w:tentative="1">
      <w:start w:val="1"/>
      <w:numFmt w:val="bullet"/>
      <w:lvlText w:val=""/>
      <w:lvlJc w:val="left"/>
      <w:pPr>
        <w:tabs>
          <w:tab w:val="num" w:pos="5040"/>
        </w:tabs>
        <w:ind w:left="5040" w:hanging="360"/>
      </w:pPr>
      <w:rPr>
        <w:rFonts w:ascii="Wingdings" w:hAnsi="Wingdings" w:hint="default"/>
        <w:sz w:val="20"/>
      </w:rPr>
    </w:lvl>
    <w:lvl w:ilvl="7" w:tplc="B8CCDC44" w:tentative="1">
      <w:start w:val="1"/>
      <w:numFmt w:val="bullet"/>
      <w:lvlText w:val=""/>
      <w:lvlJc w:val="left"/>
      <w:pPr>
        <w:tabs>
          <w:tab w:val="num" w:pos="5760"/>
        </w:tabs>
        <w:ind w:left="5760" w:hanging="360"/>
      </w:pPr>
      <w:rPr>
        <w:rFonts w:ascii="Wingdings" w:hAnsi="Wingdings" w:hint="default"/>
        <w:sz w:val="20"/>
      </w:rPr>
    </w:lvl>
    <w:lvl w:ilvl="8" w:tplc="BF5E27A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85D11"/>
    <w:multiLevelType w:val="hybridMultilevel"/>
    <w:tmpl w:val="F216BE1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FE545C3"/>
    <w:multiLevelType w:val="hybridMultilevel"/>
    <w:tmpl w:val="00A29AF0"/>
    <w:lvl w:ilvl="0" w:tplc="28887410">
      <w:start w:val="1"/>
      <w:numFmt w:val="bullet"/>
      <w:lvlText w:val="o"/>
      <w:lvlJc w:val="left"/>
      <w:pPr>
        <w:tabs>
          <w:tab w:val="num" w:pos="720"/>
        </w:tabs>
        <w:ind w:left="720" w:hanging="360"/>
      </w:pPr>
      <w:rPr>
        <w:rFonts w:ascii="Courier New" w:hAnsi="Courier New" w:hint="default"/>
        <w:sz w:val="20"/>
      </w:rPr>
    </w:lvl>
    <w:lvl w:ilvl="1" w:tplc="17D49E10" w:tentative="1">
      <w:start w:val="1"/>
      <w:numFmt w:val="bullet"/>
      <w:lvlText w:val="o"/>
      <w:lvlJc w:val="left"/>
      <w:pPr>
        <w:tabs>
          <w:tab w:val="num" w:pos="1440"/>
        </w:tabs>
        <w:ind w:left="1440" w:hanging="360"/>
      </w:pPr>
      <w:rPr>
        <w:rFonts w:ascii="Courier New" w:hAnsi="Courier New" w:hint="default"/>
        <w:sz w:val="20"/>
      </w:rPr>
    </w:lvl>
    <w:lvl w:ilvl="2" w:tplc="3AFEAFAA" w:tentative="1">
      <w:start w:val="1"/>
      <w:numFmt w:val="bullet"/>
      <w:lvlText w:val="o"/>
      <w:lvlJc w:val="left"/>
      <w:pPr>
        <w:tabs>
          <w:tab w:val="num" w:pos="2160"/>
        </w:tabs>
        <w:ind w:left="2160" w:hanging="360"/>
      </w:pPr>
      <w:rPr>
        <w:rFonts w:ascii="Courier New" w:hAnsi="Courier New" w:hint="default"/>
        <w:sz w:val="20"/>
      </w:rPr>
    </w:lvl>
    <w:lvl w:ilvl="3" w:tplc="C19E70F0" w:tentative="1">
      <w:start w:val="1"/>
      <w:numFmt w:val="bullet"/>
      <w:lvlText w:val="o"/>
      <w:lvlJc w:val="left"/>
      <w:pPr>
        <w:tabs>
          <w:tab w:val="num" w:pos="2880"/>
        </w:tabs>
        <w:ind w:left="2880" w:hanging="360"/>
      </w:pPr>
      <w:rPr>
        <w:rFonts w:ascii="Courier New" w:hAnsi="Courier New" w:hint="default"/>
        <w:sz w:val="20"/>
      </w:rPr>
    </w:lvl>
    <w:lvl w:ilvl="4" w:tplc="11CC3ACC" w:tentative="1">
      <w:start w:val="1"/>
      <w:numFmt w:val="bullet"/>
      <w:lvlText w:val="o"/>
      <w:lvlJc w:val="left"/>
      <w:pPr>
        <w:tabs>
          <w:tab w:val="num" w:pos="3600"/>
        </w:tabs>
        <w:ind w:left="3600" w:hanging="360"/>
      </w:pPr>
      <w:rPr>
        <w:rFonts w:ascii="Courier New" w:hAnsi="Courier New" w:hint="default"/>
        <w:sz w:val="20"/>
      </w:rPr>
    </w:lvl>
    <w:lvl w:ilvl="5" w:tplc="EDFED0B8" w:tentative="1">
      <w:start w:val="1"/>
      <w:numFmt w:val="bullet"/>
      <w:lvlText w:val="o"/>
      <w:lvlJc w:val="left"/>
      <w:pPr>
        <w:tabs>
          <w:tab w:val="num" w:pos="4320"/>
        </w:tabs>
        <w:ind w:left="4320" w:hanging="360"/>
      </w:pPr>
      <w:rPr>
        <w:rFonts w:ascii="Courier New" w:hAnsi="Courier New" w:hint="default"/>
        <w:sz w:val="20"/>
      </w:rPr>
    </w:lvl>
    <w:lvl w:ilvl="6" w:tplc="B6601882" w:tentative="1">
      <w:start w:val="1"/>
      <w:numFmt w:val="bullet"/>
      <w:lvlText w:val="o"/>
      <w:lvlJc w:val="left"/>
      <w:pPr>
        <w:tabs>
          <w:tab w:val="num" w:pos="5040"/>
        </w:tabs>
        <w:ind w:left="5040" w:hanging="360"/>
      </w:pPr>
      <w:rPr>
        <w:rFonts w:ascii="Courier New" w:hAnsi="Courier New" w:hint="default"/>
        <w:sz w:val="20"/>
      </w:rPr>
    </w:lvl>
    <w:lvl w:ilvl="7" w:tplc="7BCEEA08" w:tentative="1">
      <w:start w:val="1"/>
      <w:numFmt w:val="bullet"/>
      <w:lvlText w:val="o"/>
      <w:lvlJc w:val="left"/>
      <w:pPr>
        <w:tabs>
          <w:tab w:val="num" w:pos="5760"/>
        </w:tabs>
        <w:ind w:left="5760" w:hanging="360"/>
      </w:pPr>
      <w:rPr>
        <w:rFonts w:ascii="Courier New" w:hAnsi="Courier New" w:hint="default"/>
        <w:sz w:val="20"/>
      </w:rPr>
    </w:lvl>
    <w:lvl w:ilvl="8" w:tplc="E024668E"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CCE150D"/>
    <w:multiLevelType w:val="hybridMultilevel"/>
    <w:tmpl w:val="769A82D8"/>
    <w:lvl w:ilvl="0" w:tplc="3BBC1AF8">
      <w:start w:val="1"/>
      <w:numFmt w:val="bullet"/>
      <w:lvlText w:val=""/>
      <w:lvlJc w:val="left"/>
      <w:pPr>
        <w:tabs>
          <w:tab w:val="num" w:pos="720"/>
        </w:tabs>
        <w:ind w:left="720" w:hanging="360"/>
      </w:pPr>
      <w:rPr>
        <w:rFonts w:ascii="Symbol" w:hAnsi="Symbol" w:hint="default"/>
        <w:sz w:val="20"/>
      </w:rPr>
    </w:lvl>
    <w:lvl w:ilvl="1" w:tplc="08E0F730" w:tentative="1">
      <w:start w:val="1"/>
      <w:numFmt w:val="bullet"/>
      <w:lvlText w:val=""/>
      <w:lvlJc w:val="left"/>
      <w:pPr>
        <w:tabs>
          <w:tab w:val="num" w:pos="1440"/>
        </w:tabs>
        <w:ind w:left="1440" w:hanging="360"/>
      </w:pPr>
      <w:rPr>
        <w:rFonts w:ascii="Symbol" w:hAnsi="Symbol" w:hint="default"/>
        <w:sz w:val="20"/>
      </w:rPr>
    </w:lvl>
    <w:lvl w:ilvl="2" w:tplc="9FD89B4E" w:tentative="1">
      <w:start w:val="1"/>
      <w:numFmt w:val="bullet"/>
      <w:lvlText w:val=""/>
      <w:lvlJc w:val="left"/>
      <w:pPr>
        <w:tabs>
          <w:tab w:val="num" w:pos="2160"/>
        </w:tabs>
        <w:ind w:left="2160" w:hanging="360"/>
      </w:pPr>
      <w:rPr>
        <w:rFonts w:ascii="Symbol" w:hAnsi="Symbol" w:hint="default"/>
        <w:sz w:val="20"/>
      </w:rPr>
    </w:lvl>
    <w:lvl w:ilvl="3" w:tplc="A6A6BF70" w:tentative="1">
      <w:start w:val="1"/>
      <w:numFmt w:val="bullet"/>
      <w:lvlText w:val=""/>
      <w:lvlJc w:val="left"/>
      <w:pPr>
        <w:tabs>
          <w:tab w:val="num" w:pos="2880"/>
        </w:tabs>
        <w:ind w:left="2880" w:hanging="360"/>
      </w:pPr>
      <w:rPr>
        <w:rFonts w:ascii="Symbol" w:hAnsi="Symbol" w:hint="default"/>
        <w:sz w:val="20"/>
      </w:rPr>
    </w:lvl>
    <w:lvl w:ilvl="4" w:tplc="C4E4FB6A" w:tentative="1">
      <w:start w:val="1"/>
      <w:numFmt w:val="bullet"/>
      <w:lvlText w:val=""/>
      <w:lvlJc w:val="left"/>
      <w:pPr>
        <w:tabs>
          <w:tab w:val="num" w:pos="3600"/>
        </w:tabs>
        <w:ind w:left="3600" w:hanging="360"/>
      </w:pPr>
      <w:rPr>
        <w:rFonts w:ascii="Symbol" w:hAnsi="Symbol" w:hint="default"/>
        <w:sz w:val="20"/>
      </w:rPr>
    </w:lvl>
    <w:lvl w:ilvl="5" w:tplc="DBCCD786" w:tentative="1">
      <w:start w:val="1"/>
      <w:numFmt w:val="bullet"/>
      <w:lvlText w:val=""/>
      <w:lvlJc w:val="left"/>
      <w:pPr>
        <w:tabs>
          <w:tab w:val="num" w:pos="4320"/>
        </w:tabs>
        <w:ind w:left="4320" w:hanging="360"/>
      </w:pPr>
      <w:rPr>
        <w:rFonts w:ascii="Symbol" w:hAnsi="Symbol" w:hint="default"/>
        <w:sz w:val="20"/>
      </w:rPr>
    </w:lvl>
    <w:lvl w:ilvl="6" w:tplc="E61A1B0A" w:tentative="1">
      <w:start w:val="1"/>
      <w:numFmt w:val="bullet"/>
      <w:lvlText w:val=""/>
      <w:lvlJc w:val="left"/>
      <w:pPr>
        <w:tabs>
          <w:tab w:val="num" w:pos="5040"/>
        </w:tabs>
        <w:ind w:left="5040" w:hanging="360"/>
      </w:pPr>
      <w:rPr>
        <w:rFonts w:ascii="Symbol" w:hAnsi="Symbol" w:hint="default"/>
        <w:sz w:val="20"/>
      </w:rPr>
    </w:lvl>
    <w:lvl w:ilvl="7" w:tplc="B1C20DBC" w:tentative="1">
      <w:start w:val="1"/>
      <w:numFmt w:val="bullet"/>
      <w:lvlText w:val=""/>
      <w:lvlJc w:val="left"/>
      <w:pPr>
        <w:tabs>
          <w:tab w:val="num" w:pos="5760"/>
        </w:tabs>
        <w:ind w:left="5760" w:hanging="360"/>
      </w:pPr>
      <w:rPr>
        <w:rFonts w:ascii="Symbol" w:hAnsi="Symbol" w:hint="default"/>
        <w:sz w:val="20"/>
      </w:rPr>
    </w:lvl>
    <w:lvl w:ilvl="8" w:tplc="68061A7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C6917"/>
    <w:multiLevelType w:val="hybridMultilevel"/>
    <w:tmpl w:val="E25A1C5A"/>
    <w:lvl w:ilvl="0" w:tplc="0F7C5A96">
      <w:start w:val="1"/>
      <w:numFmt w:val="bullet"/>
      <w:lvlText w:val=""/>
      <w:lvlJc w:val="left"/>
      <w:pPr>
        <w:tabs>
          <w:tab w:val="num" w:pos="720"/>
        </w:tabs>
        <w:ind w:left="720" w:hanging="360"/>
      </w:pPr>
      <w:rPr>
        <w:rFonts w:ascii="Symbol" w:hAnsi="Symbol" w:hint="default"/>
        <w:sz w:val="20"/>
      </w:rPr>
    </w:lvl>
    <w:lvl w:ilvl="1" w:tplc="A75CE944" w:tentative="1">
      <w:start w:val="1"/>
      <w:numFmt w:val="bullet"/>
      <w:lvlText w:val=""/>
      <w:lvlJc w:val="left"/>
      <w:pPr>
        <w:tabs>
          <w:tab w:val="num" w:pos="1440"/>
        </w:tabs>
        <w:ind w:left="1440" w:hanging="360"/>
      </w:pPr>
      <w:rPr>
        <w:rFonts w:ascii="Symbol" w:hAnsi="Symbol" w:hint="default"/>
        <w:sz w:val="20"/>
      </w:rPr>
    </w:lvl>
    <w:lvl w:ilvl="2" w:tplc="7E28301C" w:tentative="1">
      <w:start w:val="1"/>
      <w:numFmt w:val="bullet"/>
      <w:lvlText w:val=""/>
      <w:lvlJc w:val="left"/>
      <w:pPr>
        <w:tabs>
          <w:tab w:val="num" w:pos="2160"/>
        </w:tabs>
        <w:ind w:left="2160" w:hanging="360"/>
      </w:pPr>
      <w:rPr>
        <w:rFonts w:ascii="Symbol" w:hAnsi="Symbol" w:hint="default"/>
        <w:sz w:val="20"/>
      </w:rPr>
    </w:lvl>
    <w:lvl w:ilvl="3" w:tplc="ECBA420A" w:tentative="1">
      <w:start w:val="1"/>
      <w:numFmt w:val="bullet"/>
      <w:lvlText w:val=""/>
      <w:lvlJc w:val="left"/>
      <w:pPr>
        <w:tabs>
          <w:tab w:val="num" w:pos="2880"/>
        </w:tabs>
        <w:ind w:left="2880" w:hanging="360"/>
      </w:pPr>
      <w:rPr>
        <w:rFonts w:ascii="Symbol" w:hAnsi="Symbol" w:hint="default"/>
        <w:sz w:val="20"/>
      </w:rPr>
    </w:lvl>
    <w:lvl w:ilvl="4" w:tplc="ED6E5022" w:tentative="1">
      <w:start w:val="1"/>
      <w:numFmt w:val="bullet"/>
      <w:lvlText w:val=""/>
      <w:lvlJc w:val="left"/>
      <w:pPr>
        <w:tabs>
          <w:tab w:val="num" w:pos="3600"/>
        </w:tabs>
        <w:ind w:left="3600" w:hanging="360"/>
      </w:pPr>
      <w:rPr>
        <w:rFonts w:ascii="Symbol" w:hAnsi="Symbol" w:hint="default"/>
        <w:sz w:val="20"/>
      </w:rPr>
    </w:lvl>
    <w:lvl w:ilvl="5" w:tplc="7FC633E0" w:tentative="1">
      <w:start w:val="1"/>
      <w:numFmt w:val="bullet"/>
      <w:lvlText w:val=""/>
      <w:lvlJc w:val="left"/>
      <w:pPr>
        <w:tabs>
          <w:tab w:val="num" w:pos="4320"/>
        </w:tabs>
        <w:ind w:left="4320" w:hanging="360"/>
      </w:pPr>
      <w:rPr>
        <w:rFonts w:ascii="Symbol" w:hAnsi="Symbol" w:hint="default"/>
        <w:sz w:val="20"/>
      </w:rPr>
    </w:lvl>
    <w:lvl w:ilvl="6" w:tplc="8354D53A" w:tentative="1">
      <w:start w:val="1"/>
      <w:numFmt w:val="bullet"/>
      <w:lvlText w:val=""/>
      <w:lvlJc w:val="left"/>
      <w:pPr>
        <w:tabs>
          <w:tab w:val="num" w:pos="5040"/>
        </w:tabs>
        <w:ind w:left="5040" w:hanging="360"/>
      </w:pPr>
      <w:rPr>
        <w:rFonts w:ascii="Symbol" w:hAnsi="Symbol" w:hint="default"/>
        <w:sz w:val="20"/>
      </w:rPr>
    </w:lvl>
    <w:lvl w:ilvl="7" w:tplc="90F48430" w:tentative="1">
      <w:start w:val="1"/>
      <w:numFmt w:val="bullet"/>
      <w:lvlText w:val=""/>
      <w:lvlJc w:val="left"/>
      <w:pPr>
        <w:tabs>
          <w:tab w:val="num" w:pos="5760"/>
        </w:tabs>
        <w:ind w:left="5760" w:hanging="360"/>
      </w:pPr>
      <w:rPr>
        <w:rFonts w:ascii="Symbol" w:hAnsi="Symbol" w:hint="default"/>
        <w:sz w:val="20"/>
      </w:rPr>
    </w:lvl>
    <w:lvl w:ilvl="8" w:tplc="974015C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0543F"/>
    <w:multiLevelType w:val="hybridMultilevel"/>
    <w:tmpl w:val="6BC03B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BD3C7A"/>
    <w:multiLevelType w:val="hybridMultilevel"/>
    <w:tmpl w:val="B9FCA2AE"/>
    <w:lvl w:ilvl="0" w:tplc="5C4EA35E">
      <w:start w:val="1"/>
      <w:numFmt w:val="lowerRoman"/>
      <w:lvlText w:val="%1."/>
      <w:lvlJc w:val="right"/>
      <w:pPr>
        <w:tabs>
          <w:tab w:val="num" w:pos="720"/>
        </w:tabs>
        <w:ind w:left="720" w:hanging="360"/>
      </w:pPr>
    </w:lvl>
    <w:lvl w:ilvl="1" w:tplc="CFA20134" w:tentative="1">
      <w:start w:val="1"/>
      <w:numFmt w:val="lowerRoman"/>
      <w:lvlText w:val="%2."/>
      <w:lvlJc w:val="right"/>
      <w:pPr>
        <w:tabs>
          <w:tab w:val="num" w:pos="1440"/>
        </w:tabs>
        <w:ind w:left="1440" w:hanging="360"/>
      </w:pPr>
    </w:lvl>
    <w:lvl w:ilvl="2" w:tplc="65F6F122" w:tentative="1">
      <w:start w:val="1"/>
      <w:numFmt w:val="lowerRoman"/>
      <w:lvlText w:val="%3."/>
      <w:lvlJc w:val="right"/>
      <w:pPr>
        <w:tabs>
          <w:tab w:val="num" w:pos="2160"/>
        </w:tabs>
        <w:ind w:left="2160" w:hanging="360"/>
      </w:pPr>
    </w:lvl>
    <w:lvl w:ilvl="3" w:tplc="38E28282" w:tentative="1">
      <w:start w:val="1"/>
      <w:numFmt w:val="lowerRoman"/>
      <w:lvlText w:val="%4."/>
      <w:lvlJc w:val="right"/>
      <w:pPr>
        <w:tabs>
          <w:tab w:val="num" w:pos="2880"/>
        </w:tabs>
        <w:ind w:left="2880" w:hanging="360"/>
      </w:pPr>
    </w:lvl>
    <w:lvl w:ilvl="4" w:tplc="414EA6E2" w:tentative="1">
      <w:start w:val="1"/>
      <w:numFmt w:val="lowerRoman"/>
      <w:lvlText w:val="%5."/>
      <w:lvlJc w:val="right"/>
      <w:pPr>
        <w:tabs>
          <w:tab w:val="num" w:pos="3600"/>
        </w:tabs>
        <w:ind w:left="3600" w:hanging="360"/>
      </w:pPr>
    </w:lvl>
    <w:lvl w:ilvl="5" w:tplc="CAAE2B90" w:tentative="1">
      <w:start w:val="1"/>
      <w:numFmt w:val="lowerRoman"/>
      <w:lvlText w:val="%6."/>
      <w:lvlJc w:val="right"/>
      <w:pPr>
        <w:tabs>
          <w:tab w:val="num" w:pos="4320"/>
        </w:tabs>
        <w:ind w:left="4320" w:hanging="360"/>
      </w:pPr>
    </w:lvl>
    <w:lvl w:ilvl="6" w:tplc="ABF44006" w:tentative="1">
      <w:start w:val="1"/>
      <w:numFmt w:val="lowerRoman"/>
      <w:lvlText w:val="%7."/>
      <w:lvlJc w:val="right"/>
      <w:pPr>
        <w:tabs>
          <w:tab w:val="num" w:pos="5040"/>
        </w:tabs>
        <w:ind w:left="5040" w:hanging="360"/>
      </w:pPr>
    </w:lvl>
    <w:lvl w:ilvl="7" w:tplc="A1B06F10" w:tentative="1">
      <w:start w:val="1"/>
      <w:numFmt w:val="lowerRoman"/>
      <w:lvlText w:val="%8."/>
      <w:lvlJc w:val="right"/>
      <w:pPr>
        <w:tabs>
          <w:tab w:val="num" w:pos="5760"/>
        </w:tabs>
        <w:ind w:left="5760" w:hanging="360"/>
      </w:pPr>
    </w:lvl>
    <w:lvl w:ilvl="8" w:tplc="4914E74C" w:tentative="1">
      <w:start w:val="1"/>
      <w:numFmt w:val="lowerRoman"/>
      <w:lvlText w:val="%9."/>
      <w:lvlJc w:val="right"/>
      <w:pPr>
        <w:tabs>
          <w:tab w:val="num" w:pos="6480"/>
        </w:tabs>
        <w:ind w:left="6480" w:hanging="360"/>
      </w:pPr>
    </w:lvl>
  </w:abstractNum>
  <w:abstractNum w:abstractNumId="17" w15:restartNumberingAfterBreak="0">
    <w:nsid w:val="40343F79"/>
    <w:multiLevelType w:val="hybridMultilevel"/>
    <w:tmpl w:val="FFFFFFFF"/>
    <w:lvl w:ilvl="0" w:tplc="9FEA71AE">
      <w:start w:val="1"/>
      <w:numFmt w:val="bullet"/>
      <w:lvlText w:val=""/>
      <w:lvlJc w:val="left"/>
      <w:pPr>
        <w:ind w:left="720" w:hanging="360"/>
      </w:pPr>
      <w:rPr>
        <w:rFonts w:ascii="Symbol" w:hAnsi="Symbol" w:hint="default"/>
      </w:rPr>
    </w:lvl>
    <w:lvl w:ilvl="1" w:tplc="BB38021E">
      <w:start w:val="1"/>
      <w:numFmt w:val="bullet"/>
      <w:lvlText w:val="o"/>
      <w:lvlJc w:val="left"/>
      <w:pPr>
        <w:ind w:left="1440" w:hanging="360"/>
      </w:pPr>
      <w:rPr>
        <w:rFonts w:ascii="Courier New" w:hAnsi="Courier New" w:hint="default"/>
      </w:rPr>
    </w:lvl>
    <w:lvl w:ilvl="2" w:tplc="8760E47A">
      <w:start w:val="1"/>
      <w:numFmt w:val="bullet"/>
      <w:lvlText w:val=""/>
      <w:lvlJc w:val="left"/>
      <w:pPr>
        <w:ind w:left="2160" w:hanging="360"/>
      </w:pPr>
      <w:rPr>
        <w:rFonts w:ascii="Wingdings" w:hAnsi="Wingdings" w:hint="default"/>
      </w:rPr>
    </w:lvl>
    <w:lvl w:ilvl="3" w:tplc="AD0E78D8">
      <w:start w:val="1"/>
      <w:numFmt w:val="bullet"/>
      <w:lvlText w:val=""/>
      <w:lvlJc w:val="left"/>
      <w:pPr>
        <w:ind w:left="2880" w:hanging="360"/>
      </w:pPr>
      <w:rPr>
        <w:rFonts w:ascii="Symbol" w:hAnsi="Symbol" w:hint="default"/>
      </w:rPr>
    </w:lvl>
    <w:lvl w:ilvl="4" w:tplc="8E889F50">
      <w:start w:val="1"/>
      <w:numFmt w:val="bullet"/>
      <w:lvlText w:val="o"/>
      <w:lvlJc w:val="left"/>
      <w:pPr>
        <w:ind w:left="3600" w:hanging="360"/>
      </w:pPr>
      <w:rPr>
        <w:rFonts w:ascii="Courier New" w:hAnsi="Courier New" w:hint="default"/>
      </w:rPr>
    </w:lvl>
    <w:lvl w:ilvl="5" w:tplc="29C02440">
      <w:start w:val="1"/>
      <w:numFmt w:val="bullet"/>
      <w:lvlText w:val=""/>
      <w:lvlJc w:val="left"/>
      <w:pPr>
        <w:ind w:left="4320" w:hanging="360"/>
      </w:pPr>
      <w:rPr>
        <w:rFonts w:ascii="Wingdings" w:hAnsi="Wingdings" w:hint="default"/>
      </w:rPr>
    </w:lvl>
    <w:lvl w:ilvl="6" w:tplc="2C1ED8D6">
      <w:start w:val="1"/>
      <w:numFmt w:val="bullet"/>
      <w:lvlText w:val=""/>
      <w:lvlJc w:val="left"/>
      <w:pPr>
        <w:ind w:left="5040" w:hanging="360"/>
      </w:pPr>
      <w:rPr>
        <w:rFonts w:ascii="Symbol" w:hAnsi="Symbol" w:hint="default"/>
      </w:rPr>
    </w:lvl>
    <w:lvl w:ilvl="7" w:tplc="24D6A7DA">
      <w:start w:val="1"/>
      <w:numFmt w:val="bullet"/>
      <w:lvlText w:val="o"/>
      <w:lvlJc w:val="left"/>
      <w:pPr>
        <w:ind w:left="5760" w:hanging="360"/>
      </w:pPr>
      <w:rPr>
        <w:rFonts w:ascii="Courier New" w:hAnsi="Courier New" w:hint="default"/>
      </w:rPr>
    </w:lvl>
    <w:lvl w:ilvl="8" w:tplc="DFB00E4C">
      <w:start w:val="1"/>
      <w:numFmt w:val="bullet"/>
      <w:lvlText w:val=""/>
      <w:lvlJc w:val="left"/>
      <w:pPr>
        <w:ind w:left="6480" w:hanging="360"/>
      </w:pPr>
      <w:rPr>
        <w:rFonts w:ascii="Wingdings" w:hAnsi="Wingdings" w:hint="default"/>
      </w:rPr>
    </w:lvl>
  </w:abstractNum>
  <w:abstractNum w:abstractNumId="18" w15:restartNumberingAfterBreak="0">
    <w:nsid w:val="41730BC7"/>
    <w:multiLevelType w:val="hybridMultilevel"/>
    <w:tmpl w:val="0E785718"/>
    <w:lvl w:ilvl="0" w:tplc="38BAAB98">
      <w:start w:val="1"/>
      <w:numFmt w:val="bullet"/>
      <w:lvlText w:val="o"/>
      <w:lvlJc w:val="left"/>
      <w:pPr>
        <w:tabs>
          <w:tab w:val="num" w:pos="720"/>
        </w:tabs>
        <w:ind w:left="720" w:hanging="360"/>
      </w:pPr>
      <w:rPr>
        <w:rFonts w:ascii="Courier New" w:hAnsi="Courier New" w:hint="default"/>
        <w:sz w:val="20"/>
      </w:rPr>
    </w:lvl>
    <w:lvl w:ilvl="1" w:tplc="52AAD230" w:tentative="1">
      <w:start w:val="1"/>
      <w:numFmt w:val="bullet"/>
      <w:lvlText w:val="o"/>
      <w:lvlJc w:val="left"/>
      <w:pPr>
        <w:tabs>
          <w:tab w:val="num" w:pos="1440"/>
        </w:tabs>
        <w:ind w:left="1440" w:hanging="360"/>
      </w:pPr>
      <w:rPr>
        <w:rFonts w:ascii="Courier New" w:hAnsi="Courier New" w:hint="default"/>
        <w:sz w:val="20"/>
      </w:rPr>
    </w:lvl>
    <w:lvl w:ilvl="2" w:tplc="0FB4AD58" w:tentative="1">
      <w:start w:val="1"/>
      <w:numFmt w:val="bullet"/>
      <w:lvlText w:val="o"/>
      <w:lvlJc w:val="left"/>
      <w:pPr>
        <w:tabs>
          <w:tab w:val="num" w:pos="2160"/>
        </w:tabs>
        <w:ind w:left="2160" w:hanging="360"/>
      </w:pPr>
      <w:rPr>
        <w:rFonts w:ascii="Courier New" w:hAnsi="Courier New" w:hint="default"/>
        <w:sz w:val="20"/>
      </w:rPr>
    </w:lvl>
    <w:lvl w:ilvl="3" w:tplc="A47E191A" w:tentative="1">
      <w:start w:val="1"/>
      <w:numFmt w:val="bullet"/>
      <w:lvlText w:val="o"/>
      <w:lvlJc w:val="left"/>
      <w:pPr>
        <w:tabs>
          <w:tab w:val="num" w:pos="2880"/>
        </w:tabs>
        <w:ind w:left="2880" w:hanging="360"/>
      </w:pPr>
      <w:rPr>
        <w:rFonts w:ascii="Courier New" w:hAnsi="Courier New" w:hint="default"/>
        <w:sz w:val="20"/>
      </w:rPr>
    </w:lvl>
    <w:lvl w:ilvl="4" w:tplc="4FF61462" w:tentative="1">
      <w:start w:val="1"/>
      <w:numFmt w:val="bullet"/>
      <w:lvlText w:val="o"/>
      <w:lvlJc w:val="left"/>
      <w:pPr>
        <w:tabs>
          <w:tab w:val="num" w:pos="3600"/>
        </w:tabs>
        <w:ind w:left="3600" w:hanging="360"/>
      </w:pPr>
      <w:rPr>
        <w:rFonts w:ascii="Courier New" w:hAnsi="Courier New" w:hint="default"/>
        <w:sz w:val="20"/>
      </w:rPr>
    </w:lvl>
    <w:lvl w:ilvl="5" w:tplc="50AC2A1E" w:tentative="1">
      <w:start w:val="1"/>
      <w:numFmt w:val="bullet"/>
      <w:lvlText w:val="o"/>
      <w:lvlJc w:val="left"/>
      <w:pPr>
        <w:tabs>
          <w:tab w:val="num" w:pos="4320"/>
        </w:tabs>
        <w:ind w:left="4320" w:hanging="360"/>
      </w:pPr>
      <w:rPr>
        <w:rFonts w:ascii="Courier New" w:hAnsi="Courier New" w:hint="default"/>
        <w:sz w:val="20"/>
      </w:rPr>
    </w:lvl>
    <w:lvl w:ilvl="6" w:tplc="0EB2244C" w:tentative="1">
      <w:start w:val="1"/>
      <w:numFmt w:val="bullet"/>
      <w:lvlText w:val="o"/>
      <w:lvlJc w:val="left"/>
      <w:pPr>
        <w:tabs>
          <w:tab w:val="num" w:pos="5040"/>
        </w:tabs>
        <w:ind w:left="5040" w:hanging="360"/>
      </w:pPr>
      <w:rPr>
        <w:rFonts w:ascii="Courier New" w:hAnsi="Courier New" w:hint="default"/>
        <w:sz w:val="20"/>
      </w:rPr>
    </w:lvl>
    <w:lvl w:ilvl="7" w:tplc="FF642468" w:tentative="1">
      <w:start w:val="1"/>
      <w:numFmt w:val="bullet"/>
      <w:lvlText w:val="o"/>
      <w:lvlJc w:val="left"/>
      <w:pPr>
        <w:tabs>
          <w:tab w:val="num" w:pos="5760"/>
        </w:tabs>
        <w:ind w:left="5760" w:hanging="360"/>
      </w:pPr>
      <w:rPr>
        <w:rFonts w:ascii="Courier New" w:hAnsi="Courier New" w:hint="default"/>
        <w:sz w:val="20"/>
      </w:rPr>
    </w:lvl>
    <w:lvl w:ilvl="8" w:tplc="14100E26"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52132F"/>
    <w:multiLevelType w:val="hybridMultilevel"/>
    <w:tmpl w:val="2F4E39AC"/>
    <w:lvl w:ilvl="0" w:tplc="E0887C2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F6B68"/>
    <w:multiLevelType w:val="hybridMultilevel"/>
    <w:tmpl w:val="9B465694"/>
    <w:lvl w:ilvl="0" w:tplc="93DCFDDA">
      <w:start w:val="1"/>
      <w:numFmt w:val="bullet"/>
      <w:lvlText w:val=""/>
      <w:lvlJc w:val="left"/>
      <w:pPr>
        <w:tabs>
          <w:tab w:val="num" w:pos="720"/>
        </w:tabs>
        <w:ind w:left="720" w:hanging="360"/>
      </w:pPr>
      <w:rPr>
        <w:rFonts w:ascii="Symbol" w:hAnsi="Symbol" w:hint="default"/>
        <w:sz w:val="20"/>
      </w:rPr>
    </w:lvl>
    <w:lvl w:ilvl="1" w:tplc="277E823E" w:tentative="1">
      <w:start w:val="1"/>
      <w:numFmt w:val="bullet"/>
      <w:lvlText w:val=""/>
      <w:lvlJc w:val="left"/>
      <w:pPr>
        <w:tabs>
          <w:tab w:val="num" w:pos="1440"/>
        </w:tabs>
        <w:ind w:left="1440" w:hanging="360"/>
      </w:pPr>
      <w:rPr>
        <w:rFonts w:ascii="Symbol" w:hAnsi="Symbol" w:hint="default"/>
        <w:sz w:val="20"/>
      </w:rPr>
    </w:lvl>
    <w:lvl w:ilvl="2" w:tplc="13F03EEA" w:tentative="1">
      <w:start w:val="1"/>
      <w:numFmt w:val="bullet"/>
      <w:lvlText w:val=""/>
      <w:lvlJc w:val="left"/>
      <w:pPr>
        <w:tabs>
          <w:tab w:val="num" w:pos="2160"/>
        </w:tabs>
        <w:ind w:left="2160" w:hanging="360"/>
      </w:pPr>
      <w:rPr>
        <w:rFonts w:ascii="Symbol" w:hAnsi="Symbol" w:hint="default"/>
        <w:sz w:val="20"/>
      </w:rPr>
    </w:lvl>
    <w:lvl w:ilvl="3" w:tplc="2934205A" w:tentative="1">
      <w:start w:val="1"/>
      <w:numFmt w:val="bullet"/>
      <w:lvlText w:val=""/>
      <w:lvlJc w:val="left"/>
      <w:pPr>
        <w:tabs>
          <w:tab w:val="num" w:pos="2880"/>
        </w:tabs>
        <w:ind w:left="2880" w:hanging="360"/>
      </w:pPr>
      <w:rPr>
        <w:rFonts w:ascii="Symbol" w:hAnsi="Symbol" w:hint="default"/>
        <w:sz w:val="20"/>
      </w:rPr>
    </w:lvl>
    <w:lvl w:ilvl="4" w:tplc="5DB45334" w:tentative="1">
      <w:start w:val="1"/>
      <w:numFmt w:val="bullet"/>
      <w:lvlText w:val=""/>
      <w:lvlJc w:val="left"/>
      <w:pPr>
        <w:tabs>
          <w:tab w:val="num" w:pos="3600"/>
        </w:tabs>
        <w:ind w:left="3600" w:hanging="360"/>
      </w:pPr>
      <w:rPr>
        <w:rFonts w:ascii="Symbol" w:hAnsi="Symbol" w:hint="default"/>
        <w:sz w:val="20"/>
      </w:rPr>
    </w:lvl>
    <w:lvl w:ilvl="5" w:tplc="5E4AA1C2" w:tentative="1">
      <w:start w:val="1"/>
      <w:numFmt w:val="bullet"/>
      <w:lvlText w:val=""/>
      <w:lvlJc w:val="left"/>
      <w:pPr>
        <w:tabs>
          <w:tab w:val="num" w:pos="4320"/>
        </w:tabs>
        <w:ind w:left="4320" w:hanging="360"/>
      </w:pPr>
      <w:rPr>
        <w:rFonts w:ascii="Symbol" w:hAnsi="Symbol" w:hint="default"/>
        <w:sz w:val="20"/>
      </w:rPr>
    </w:lvl>
    <w:lvl w:ilvl="6" w:tplc="26DE66B0" w:tentative="1">
      <w:start w:val="1"/>
      <w:numFmt w:val="bullet"/>
      <w:lvlText w:val=""/>
      <w:lvlJc w:val="left"/>
      <w:pPr>
        <w:tabs>
          <w:tab w:val="num" w:pos="5040"/>
        </w:tabs>
        <w:ind w:left="5040" w:hanging="360"/>
      </w:pPr>
      <w:rPr>
        <w:rFonts w:ascii="Symbol" w:hAnsi="Symbol" w:hint="default"/>
        <w:sz w:val="20"/>
      </w:rPr>
    </w:lvl>
    <w:lvl w:ilvl="7" w:tplc="0386978A" w:tentative="1">
      <w:start w:val="1"/>
      <w:numFmt w:val="bullet"/>
      <w:lvlText w:val=""/>
      <w:lvlJc w:val="left"/>
      <w:pPr>
        <w:tabs>
          <w:tab w:val="num" w:pos="5760"/>
        </w:tabs>
        <w:ind w:left="5760" w:hanging="360"/>
      </w:pPr>
      <w:rPr>
        <w:rFonts w:ascii="Symbol" w:hAnsi="Symbol" w:hint="default"/>
        <w:sz w:val="20"/>
      </w:rPr>
    </w:lvl>
    <w:lvl w:ilvl="8" w:tplc="1882B86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AF129F"/>
    <w:multiLevelType w:val="hybridMultilevel"/>
    <w:tmpl w:val="FCD07F56"/>
    <w:lvl w:ilvl="0" w:tplc="720CA492">
      <w:start w:val="1"/>
      <w:numFmt w:val="decimal"/>
      <w:lvlText w:val="%1."/>
      <w:lvlJc w:val="left"/>
      <w:pPr>
        <w:tabs>
          <w:tab w:val="num" w:pos="720"/>
        </w:tabs>
        <w:ind w:left="720" w:hanging="360"/>
      </w:pPr>
    </w:lvl>
    <w:lvl w:ilvl="1" w:tplc="223A5AEA" w:tentative="1">
      <w:start w:val="1"/>
      <w:numFmt w:val="decimal"/>
      <w:lvlText w:val="%2."/>
      <w:lvlJc w:val="left"/>
      <w:pPr>
        <w:tabs>
          <w:tab w:val="num" w:pos="1440"/>
        </w:tabs>
        <w:ind w:left="1440" w:hanging="360"/>
      </w:pPr>
    </w:lvl>
    <w:lvl w:ilvl="2" w:tplc="376A2B22" w:tentative="1">
      <w:start w:val="1"/>
      <w:numFmt w:val="decimal"/>
      <w:lvlText w:val="%3."/>
      <w:lvlJc w:val="left"/>
      <w:pPr>
        <w:tabs>
          <w:tab w:val="num" w:pos="2160"/>
        </w:tabs>
        <w:ind w:left="2160" w:hanging="360"/>
      </w:pPr>
    </w:lvl>
    <w:lvl w:ilvl="3" w:tplc="455E9020" w:tentative="1">
      <w:start w:val="1"/>
      <w:numFmt w:val="decimal"/>
      <w:lvlText w:val="%4."/>
      <w:lvlJc w:val="left"/>
      <w:pPr>
        <w:tabs>
          <w:tab w:val="num" w:pos="2880"/>
        </w:tabs>
        <w:ind w:left="2880" w:hanging="360"/>
      </w:pPr>
    </w:lvl>
    <w:lvl w:ilvl="4" w:tplc="C2583822" w:tentative="1">
      <w:start w:val="1"/>
      <w:numFmt w:val="decimal"/>
      <w:lvlText w:val="%5."/>
      <w:lvlJc w:val="left"/>
      <w:pPr>
        <w:tabs>
          <w:tab w:val="num" w:pos="3600"/>
        </w:tabs>
        <w:ind w:left="3600" w:hanging="360"/>
      </w:pPr>
    </w:lvl>
    <w:lvl w:ilvl="5" w:tplc="E29E6450" w:tentative="1">
      <w:start w:val="1"/>
      <w:numFmt w:val="decimal"/>
      <w:lvlText w:val="%6."/>
      <w:lvlJc w:val="left"/>
      <w:pPr>
        <w:tabs>
          <w:tab w:val="num" w:pos="4320"/>
        </w:tabs>
        <w:ind w:left="4320" w:hanging="360"/>
      </w:pPr>
    </w:lvl>
    <w:lvl w:ilvl="6" w:tplc="B0367E44" w:tentative="1">
      <w:start w:val="1"/>
      <w:numFmt w:val="decimal"/>
      <w:lvlText w:val="%7."/>
      <w:lvlJc w:val="left"/>
      <w:pPr>
        <w:tabs>
          <w:tab w:val="num" w:pos="5040"/>
        </w:tabs>
        <w:ind w:left="5040" w:hanging="360"/>
      </w:pPr>
    </w:lvl>
    <w:lvl w:ilvl="7" w:tplc="55923CFE" w:tentative="1">
      <w:start w:val="1"/>
      <w:numFmt w:val="decimal"/>
      <w:lvlText w:val="%8."/>
      <w:lvlJc w:val="left"/>
      <w:pPr>
        <w:tabs>
          <w:tab w:val="num" w:pos="5760"/>
        </w:tabs>
        <w:ind w:left="5760" w:hanging="360"/>
      </w:pPr>
    </w:lvl>
    <w:lvl w:ilvl="8" w:tplc="2AF4548C" w:tentative="1">
      <w:start w:val="1"/>
      <w:numFmt w:val="decimal"/>
      <w:lvlText w:val="%9."/>
      <w:lvlJc w:val="left"/>
      <w:pPr>
        <w:tabs>
          <w:tab w:val="num" w:pos="6480"/>
        </w:tabs>
        <w:ind w:left="6480" w:hanging="360"/>
      </w:pPr>
    </w:lvl>
  </w:abstractNum>
  <w:abstractNum w:abstractNumId="22" w15:restartNumberingAfterBreak="0">
    <w:nsid w:val="52CB7EF7"/>
    <w:multiLevelType w:val="hybridMultilevel"/>
    <w:tmpl w:val="FFFFFFFF"/>
    <w:lvl w:ilvl="0" w:tplc="493AB53A">
      <w:start w:val="1"/>
      <w:numFmt w:val="bullet"/>
      <w:lvlText w:val=""/>
      <w:lvlJc w:val="left"/>
      <w:pPr>
        <w:ind w:left="720" w:hanging="360"/>
      </w:pPr>
      <w:rPr>
        <w:rFonts w:ascii="Symbol" w:hAnsi="Symbol" w:hint="default"/>
      </w:rPr>
    </w:lvl>
    <w:lvl w:ilvl="1" w:tplc="E9C02F30">
      <w:start w:val="1"/>
      <w:numFmt w:val="bullet"/>
      <w:lvlText w:val="o"/>
      <w:lvlJc w:val="left"/>
      <w:pPr>
        <w:ind w:left="1440" w:hanging="360"/>
      </w:pPr>
      <w:rPr>
        <w:rFonts w:ascii="Courier New" w:hAnsi="Courier New" w:hint="default"/>
      </w:rPr>
    </w:lvl>
    <w:lvl w:ilvl="2" w:tplc="A34AD396">
      <w:start w:val="1"/>
      <w:numFmt w:val="bullet"/>
      <w:lvlText w:val=""/>
      <w:lvlJc w:val="left"/>
      <w:pPr>
        <w:ind w:left="2160" w:hanging="360"/>
      </w:pPr>
      <w:rPr>
        <w:rFonts w:ascii="Wingdings" w:hAnsi="Wingdings" w:hint="default"/>
      </w:rPr>
    </w:lvl>
    <w:lvl w:ilvl="3" w:tplc="E02E00FC">
      <w:start w:val="1"/>
      <w:numFmt w:val="bullet"/>
      <w:lvlText w:val=""/>
      <w:lvlJc w:val="left"/>
      <w:pPr>
        <w:ind w:left="2880" w:hanging="360"/>
      </w:pPr>
      <w:rPr>
        <w:rFonts w:ascii="Symbol" w:hAnsi="Symbol" w:hint="default"/>
      </w:rPr>
    </w:lvl>
    <w:lvl w:ilvl="4" w:tplc="216C905E">
      <w:start w:val="1"/>
      <w:numFmt w:val="bullet"/>
      <w:lvlText w:val="o"/>
      <w:lvlJc w:val="left"/>
      <w:pPr>
        <w:ind w:left="3600" w:hanging="360"/>
      </w:pPr>
      <w:rPr>
        <w:rFonts w:ascii="Courier New" w:hAnsi="Courier New" w:hint="default"/>
      </w:rPr>
    </w:lvl>
    <w:lvl w:ilvl="5" w:tplc="1204AB92">
      <w:start w:val="1"/>
      <w:numFmt w:val="bullet"/>
      <w:lvlText w:val=""/>
      <w:lvlJc w:val="left"/>
      <w:pPr>
        <w:ind w:left="4320" w:hanging="360"/>
      </w:pPr>
      <w:rPr>
        <w:rFonts w:ascii="Wingdings" w:hAnsi="Wingdings" w:hint="default"/>
      </w:rPr>
    </w:lvl>
    <w:lvl w:ilvl="6" w:tplc="90709842">
      <w:start w:val="1"/>
      <w:numFmt w:val="bullet"/>
      <w:lvlText w:val=""/>
      <w:lvlJc w:val="left"/>
      <w:pPr>
        <w:ind w:left="5040" w:hanging="360"/>
      </w:pPr>
      <w:rPr>
        <w:rFonts w:ascii="Symbol" w:hAnsi="Symbol" w:hint="default"/>
      </w:rPr>
    </w:lvl>
    <w:lvl w:ilvl="7" w:tplc="979844CC">
      <w:start w:val="1"/>
      <w:numFmt w:val="bullet"/>
      <w:lvlText w:val="o"/>
      <w:lvlJc w:val="left"/>
      <w:pPr>
        <w:ind w:left="5760" w:hanging="360"/>
      </w:pPr>
      <w:rPr>
        <w:rFonts w:ascii="Courier New" w:hAnsi="Courier New" w:hint="default"/>
      </w:rPr>
    </w:lvl>
    <w:lvl w:ilvl="8" w:tplc="CA2A6C9E">
      <w:start w:val="1"/>
      <w:numFmt w:val="bullet"/>
      <w:lvlText w:val=""/>
      <w:lvlJc w:val="left"/>
      <w:pPr>
        <w:ind w:left="6480" w:hanging="360"/>
      </w:pPr>
      <w:rPr>
        <w:rFonts w:ascii="Wingdings" w:hAnsi="Wingdings" w:hint="default"/>
      </w:rPr>
    </w:lvl>
  </w:abstractNum>
  <w:abstractNum w:abstractNumId="23" w15:restartNumberingAfterBreak="0">
    <w:nsid w:val="53164799"/>
    <w:multiLevelType w:val="hybridMultilevel"/>
    <w:tmpl w:val="1DC0989A"/>
    <w:lvl w:ilvl="0" w:tplc="00D8A2F0">
      <w:start w:val="1"/>
      <w:numFmt w:val="lowerRoman"/>
      <w:lvlText w:val="%1."/>
      <w:lvlJc w:val="right"/>
      <w:pPr>
        <w:tabs>
          <w:tab w:val="num" w:pos="720"/>
        </w:tabs>
        <w:ind w:left="720" w:hanging="360"/>
      </w:pPr>
    </w:lvl>
    <w:lvl w:ilvl="1" w:tplc="80E685A0" w:tentative="1">
      <w:start w:val="1"/>
      <w:numFmt w:val="lowerRoman"/>
      <w:lvlText w:val="%2."/>
      <w:lvlJc w:val="right"/>
      <w:pPr>
        <w:tabs>
          <w:tab w:val="num" w:pos="1440"/>
        </w:tabs>
        <w:ind w:left="1440" w:hanging="360"/>
      </w:pPr>
    </w:lvl>
    <w:lvl w:ilvl="2" w:tplc="E7AEAF1E" w:tentative="1">
      <w:start w:val="1"/>
      <w:numFmt w:val="lowerRoman"/>
      <w:lvlText w:val="%3."/>
      <w:lvlJc w:val="right"/>
      <w:pPr>
        <w:tabs>
          <w:tab w:val="num" w:pos="2160"/>
        </w:tabs>
        <w:ind w:left="2160" w:hanging="360"/>
      </w:pPr>
    </w:lvl>
    <w:lvl w:ilvl="3" w:tplc="83469FA2" w:tentative="1">
      <w:start w:val="1"/>
      <w:numFmt w:val="lowerRoman"/>
      <w:lvlText w:val="%4."/>
      <w:lvlJc w:val="right"/>
      <w:pPr>
        <w:tabs>
          <w:tab w:val="num" w:pos="2880"/>
        </w:tabs>
        <w:ind w:left="2880" w:hanging="360"/>
      </w:pPr>
    </w:lvl>
    <w:lvl w:ilvl="4" w:tplc="7F02E360" w:tentative="1">
      <w:start w:val="1"/>
      <w:numFmt w:val="lowerRoman"/>
      <w:lvlText w:val="%5."/>
      <w:lvlJc w:val="right"/>
      <w:pPr>
        <w:tabs>
          <w:tab w:val="num" w:pos="3600"/>
        </w:tabs>
        <w:ind w:left="3600" w:hanging="360"/>
      </w:pPr>
    </w:lvl>
    <w:lvl w:ilvl="5" w:tplc="93EE8AF2" w:tentative="1">
      <w:start w:val="1"/>
      <w:numFmt w:val="lowerRoman"/>
      <w:lvlText w:val="%6."/>
      <w:lvlJc w:val="right"/>
      <w:pPr>
        <w:tabs>
          <w:tab w:val="num" w:pos="4320"/>
        </w:tabs>
        <w:ind w:left="4320" w:hanging="360"/>
      </w:pPr>
    </w:lvl>
    <w:lvl w:ilvl="6" w:tplc="D8561B24" w:tentative="1">
      <w:start w:val="1"/>
      <w:numFmt w:val="lowerRoman"/>
      <w:lvlText w:val="%7."/>
      <w:lvlJc w:val="right"/>
      <w:pPr>
        <w:tabs>
          <w:tab w:val="num" w:pos="5040"/>
        </w:tabs>
        <w:ind w:left="5040" w:hanging="360"/>
      </w:pPr>
    </w:lvl>
    <w:lvl w:ilvl="7" w:tplc="B5389A52" w:tentative="1">
      <w:start w:val="1"/>
      <w:numFmt w:val="lowerRoman"/>
      <w:lvlText w:val="%8."/>
      <w:lvlJc w:val="right"/>
      <w:pPr>
        <w:tabs>
          <w:tab w:val="num" w:pos="5760"/>
        </w:tabs>
        <w:ind w:left="5760" w:hanging="360"/>
      </w:pPr>
    </w:lvl>
    <w:lvl w:ilvl="8" w:tplc="E5FC8F98" w:tentative="1">
      <w:start w:val="1"/>
      <w:numFmt w:val="lowerRoman"/>
      <w:lvlText w:val="%9."/>
      <w:lvlJc w:val="right"/>
      <w:pPr>
        <w:tabs>
          <w:tab w:val="num" w:pos="6480"/>
        </w:tabs>
        <w:ind w:left="6480" w:hanging="360"/>
      </w:pPr>
    </w:lvl>
  </w:abstractNum>
  <w:abstractNum w:abstractNumId="24" w15:restartNumberingAfterBreak="0">
    <w:nsid w:val="64C05645"/>
    <w:multiLevelType w:val="hybridMultilevel"/>
    <w:tmpl w:val="B53EB484"/>
    <w:lvl w:ilvl="0" w:tplc="58D07744">
      <w:start w:val="1"/>
      <w:numFmt w:val="decimal"/>
      <w:lvlText w:val="%1."/>
      <w:lvlJc w:val="left"/>
      <w:pPr>
        <w:tabs>
          <w:tab w:val="num" w:pos="720"/>
        </w:tabs>
        <w:ind w:left="720" w:hanging="360"/>
      </w:pPr>
    </w:lvl>
    <w:lvl w:ilvl="1" w:tplc="E5020E56" w:tentative="1">
      <w:start w:val="1"/>
      <w:numFmt w:val="decimal"/>
      <w:lvlText w:val="%2."/>
      <w:lvlJc w:val="left"/>
      <w:pPr>
        <w:tabs>
          <w:tab w:val="num" w:pos="1440"/>
        </w:tabs>
        <w:ind w:left="1440" w:hanging="360"/>
      </w:pPr>
    </w:lvl>
    <w:lvl w:ilvl="2" w:tplc="5AB2C35C" w:tentative="1">
      <w:start w:val="1"/>
      <w:numFmt w:val="decimal"/>
      <w:lvlText w:val="%3."/>
      <w:lvlJc w:val="left"/>
      <w:pPr>
        <w:tabs>
          <w:tab w:val="num" w:pos="2160"/>
        </w:tabs>
        <w:ind w:left="2160" w:hanging="360"/>
      </w:pPr>
    </w:lvl>
    <w:lvl w:ilvl="3" w:tplc="4ADEBF4A" w:tentative="1">
      <w:start w:val="1"/>
      <w:numFmt w:val="decimal"/>
      <w:lvlText w:val="%4."/>
      <w:lvlJc w:val="left"/>
      <w:pPr>
        <w:tabs>
          <w:tab w:val="num" w:pos="2880"/>
        </w:tabs>
        <w:ind w:left="2880" w:hanging="360"/>
      </w:pPr>
    </w:lvl>
    <w:lvl w:ilvl="4" w:tplc="06345AAC" w:tentative="1">
      <w:start w:val="1"/>
      <w:numFmt w:val="decimal"/>
      <w:lvlText w:val="%5."/>
      <w:lvlJc w:val="left"/>
      <w:pPr>
        <w:tabs>
          <w:tab w:val="num" w:pos="3600"/>
        </w:tabs>
        <w:ind w:left="3600" w:hanging="360"/>
      </w:pPr>
    </w:lvl>
    <w:lvl w:ilvl="5" w:tplc="D876BD52" w:tentative="1">
      <w:start w:val="1"/>
      <w:numFmt w:val="decimal"/>
      <w:lvlText w:val="%6."/>
      <w:lvlJc w:val="left"/>
      <w:pPr>
        <w:tabs>
          <w:tab w:val="num" w:pos="4320"/>
        </w:tabs>
        <w:ind w:left="4320" w:hanging="360"/>
      </w:pPr>
    </w:lvl>
    <w:lvl w:ilvl="6" w:tplc="71CAEA22" w:tentative="1">
      <w:start w:val="1"/>
      <w:numFmt w:val="decimal"/>
      <w:lvlText w:val="%7."/>
      <w:lvlJc w:val="left"/>
      <w:pPr>
        <w:tabs>
          <w:tab w:val="num" w:pos="5040"/>
        </w:tabs>
        <w:ind w:left="5040" w:hanging="360"/>
      </w:pPr>
    </w:lvl>
    <w:lvl w:ilvl="7" w:tplc="CF5232E2" w:tentative="1">
      <w:start w:val="1"/>
      <w:numFmt w:val="decimal"/>
      <w:lvlText w:val="%8."/>
      <w:lvlJc w:val="left"/>
      <w:pPr>
        <w:tabs>
          <w:tab w:val="num" w:pos="5760"/>
        </w:tabs>
        <w:ind w:left="5760" w:hanging="360"/>
      </w:pPr>
    </w:lvl>
    <w:lvl w:ilvl="8" w:tplc="68166BCC" w:tentative="1">
      <w:start w:val="1"/>
      <w:numFmt w:val="decimal"/>
      <w:lvlText w:val="%9."/>
      <w:lvlJc w:val="left"/>
      <w:pPr>
        <w:tabs>
          <w:tab w:val="num" w:pos="6480"/>
        </w:tabs>
        <w:ind w:left="6480" w:hanging="360"/>
      </w:pPr>
    </w:lvl>
  </w:abstractNum>
  <w:abstractNum w:abstractNumId="25" w15:restartNumberingAfterBreak="0">
    <w:nsid w:val="681B13A9"/>
    <w:multiLevelType w:val="hybridMultilevel"/>
    <w:tmpl w:val="E6584482"/>
    <w:lvl w:ilvl="0" w:tplc="7F3CA984">
      <w:start w:val="1"/>
      <w:numFmt w:val="bullet"/>
      <w:lvlText w:val=""/>
      <w:lvlJc w:val="left"/>
      <w:pPr>
        <w:tabs>
          <w:tab w:val="num" w:pos="720"/>
        </w:tabs>
        <w:ind w:left="720" w:hanging="360"/>
      </w:pPr>
      <w:rPr>
        <w:rFonts w:ascii="Symbol" w:hAnsi="Symbol" w:hint="default"/>
        <w:sz w:val="20"/>
      </w:rPr>
    </w:lvl>
    <w:lvl w:ilvl="1" w:tplc="C9067154" w:tentative="1">
      <w:start w:val="1"/>
      <w:numFmt w:val="bullet"/>
      <w:lvlText w:val=""/>
      <w:lvlJc w:val="left"/>
      <w:pPr>
        <w:tabs>
          <w:tab w:val="num" w:pos="1440"/>
        </w:tabs>
        <w:ind w:left="1440" w:hanging="360"/>
      </w:pPr>
      <w:rPr>
        <w:rFonts w:ascii="Symbol" w:hAnsi="Symbol" w:hint="default"/>
        <w:sz w:val="20"/>
      </w:rPr>
    </w:lvl>
    <w:lvl w:ilvl="2" w:tplc="42D087A6" w:tentative="1">
      <w:start w:val="1"/>
      <w:numFmt w:val="bullet"/>
      <w:lvlText w:val=""/>
      <w:lvlJc w:val="left"/>
      <w:pPr>
        <w:tabs>
          <w:tab w:val="num" w:pos="2160"/>
        </w:tabs>
        <w:ind w:left="2160" w:hanging="360"/>
      </w:pPr>
      <w:rPr>
        <w:rFonts w:ascii="Symbol" w:hAnsi="Symbol" w:hint="default"/>
        <w:sz w:val="20"/>
      </w:rPr>
    </w:lvl>
    <w:lvl w:ilvl="3" w:tplc="7584CB28" w:tentative="1">
      <w:start w:val="1"/>
      <w:numFmt w:val="bullet"/>
      <w:lvlText w:val=""/>
      <w:lvlJc w:val="left"/>
      <w:pPr>
        <w:tabs>
          <w:tab w:val="num" w:pos="2880"/>
        </w:tabs>
        <w:ind w:left="2880" w:hanging="360"/>
      </w:pPr>
      <w:rPr>
        <w:rFonts w:ascii="Symbol" w:hAnsi="Symbol" w:hint="default"/>
        <w:sz w:val="20"/>
      </w:rPr>
    </w:lvl>
    <w:lvl w:ilvl="4" w:tplc="6D3E7FCA" w:tentative="1">
      <w:start w:val="1"/>
      <w:numFmt w:val="bullet"/>
      <w:lvlText w:val=""/>
      <w:lvlJc w:val="left"/>
      <w:pPr>
        <w:tabs>
          <w:tab w:val="num" w:pos="3600"/>
        </w:tabs>
        <w:ind w:left="3600" w:hanging="360"/>
      </w:pPr>
      <w:rPr>
        <w:rFonts w:ascii="Symbol" w:hAnsi="Symbol" w:hint="default"/>
        <w:sz w:val="20"/>
      </w:rPr>
    </w:lvl>
    <w:lvl w:ilvl="5" w:tplc="E9028576" w:tentative="1">
      <w:start w:val="1"/>
      <w:numFmt w:val="bullet"/>
      <w:lvlText w:val=""/>
      <w:lvlJc w:val="left"/>
      <w:pPr>
        <w:tabs>
          <w:tab w:val="num" w:pos="4320"/>
        </w:tabs>
        <w:ind w:left="4320" w:hanging="360"/>
      </w:pPr>
      <w:rPr>
        <w:rFonts w:ascii="Symbol" w:hAnsi="Symbol" w:hint="default"/>
        <w:sz w:val="20"/>
      </w:rPr>
    </w:lvl>
    <w:lvl w:ilvl="6" w:tplc="A80E99BC" w:tentative="1">
      <w:start w:val="1"/>
      <w:numFmt w:val="bullet"/>
      <w:lvlText w:val=""/>
      <w:lvlJc w:val="left"/>
      <w:pPr>
        <w:tabs>
          <w:tab w:val="num" w:pos="5040"/>
        </w:tabs>
        <w:ind w:left="5040" w:hanging="360"/>
      </w:pPr>
      <w:rPr>
        <w:rFonts w:ascii="Symbol" w:hAnsi="Symbol" w:hint="default"/>
        <w:sz w:val="20"/>
      </w:rPr>
    </w:lvl>
    <w:lvl w:ilvl="7" w:tplc="6346E698" w:tentative="1">
      <w:start w:val="1"/>
      <w:numFmt w:val="bullet"/>
      <w:lvlText w:val=""/>
      <w:lvlJc w:val="left"/>
      <w:pPr>
        <w:tabs>
          <w:tab w:val="num" w:pos="5760"/>
        </w:tabs>
        <w:ind w:left="5760" w:hanging="360"/>
      </w:pPr>
      <w:rPr>
        <w:rFonts w:ascii="Symbol" w:hAnsi="Symbol" w:hint="default"/>
        <w:sz w:val="20"/>
      </w:rPr>
    </w:lvl>
    <w:lvl w:ilvl="8" w:tplc="FBF68F5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E43D22"/>
    <w:multiLevelType w:val="hybridMultilevel"/>
    <w:tmpl w:val="1F241D1E"/>
    <w:lvl w:ilvl="0" w:tplc="4044C3F8">
      <w:start w:val="1"/>
      <w:numFmt w:val="lowerLetter"/>
      <w:lvlText w:val="%1."/>
      <w:lvlJc w:val="left"/>
      <w:pPr>
        <w:tabs>
          <w:tab w:val="num" w:pos="720"/>
        </w:tabs>
        <w:ind w:left="720" w:hanging="360"/>
      </w:pPr>
    </w:lvl>
    <w:lvl w:ilvl="1" w:tplc="9BB85814" w:tentative="1">
      <w:start w:val="1"/>
      <w:numFmt w:val="lowerLetter"/>
      <w:lvlText w:val="%2."/>
      <w:lvlJc w:val="left"/>
      <w:pPr>
        <w:tabs>
          <w:tab w:val="num" w:pos="1440"/>
        </w:tabs>
        <w:ind w:left="1440" w:hanging="360"/>
      </w:pPr>
    </w:lvl>
    <w:lvl w:ilvl="2" w:tplc="56AC5670" w:tentative="1">
      <w:start w:val="1"/>
      <w:numFmt w:val="lowerLetter"/>
      <w:lvlText w:val="%3."/>
      <w:lvlJc w:val="left"/>
      <w:pPr>
        <w:tabs>
          <w:tab w:val="num" w:pos="2160"/>
        </w:tabs>
        <w:ind w:left="2160" w:hanging="360"/>
      </w:pPr>
    </w:lvl>
    <w:lvl w:ilvl="3" w:tplc="94EE1DE8" w:tentative="1">
      <w:start w:val="1"/>
      <w:numFmt w:val="lowerLetter"/>
      <w:lvlText w:val="%4."/>
      <w:lvlJc w:val="left"/>
      <w:pPr>
        <w:tabs>
          <w:tab w:val="num" w:pos="2880"/>
        </w:tabs>
        <w:ind w:left="2880" w:hanging="360"/>
      </w:pPr>
    </w:lvl>
    <w:lvl w:ilvl="4" w:tplc="A634C588" w:tentative="1">
      <w:start w:val="1"/>
      <w:numFmt w:val="lowerLetter"/>
      <w:lvlText w:val="%5."/>
      <w:lvlJc w:val="left"/>
      <w:pPr>
        <w:tabs>
          <w:tab w:val="num" w:pos="3600"/>
        </w:tabs>
        <w:ind w:left="3600" w:hanging="360"/>
      </w:pPr>
    </w:lvl>
    <w:lvl w:ilvl="5" w:tplc="836C2F68" w:tentative="1">
      <w:start w:val="1"/>
      <w:numFmt w:val="lowerLetter"/>
      <w:lvlText w:val="%6."/>
      <w:lvlJc w:val="left"/>
      <w:pPr>
        <w:tabs>
          <w:tab w:val="num" w:pos="4320"/>
        </w:tabs>
        <w:ind w:left="4320" w:hanging="360"/>
      </w:pPr>
    </w:lvl>
    <w:lvl w:ilvl="6" w:tplc="1CC06284" w:tentative="1">
      <w:start w:val="1"/>
      <w:numFmt w:val="lowerLetter"/>
      <w:lvlText w:val="%7."/>
      <w:lvlJc w:val="left"/>
      <w:pPr>
        <w:tabs>
          <w:tab w:val="num" w:pos="5040"/>
        </w:tabs>
        <w:ind w:left="5040" w:hanging="360"/>
      </w:pPr>
    </w:lvl>
    <w:lvl w:ilvl="7" w:tplc="C8DC2D90" w:tentative="1">
      <w:start w:val="1"/>
      <w:numFmt w:val="lowerLetter"/>
      <w:lvlText w:val="%8."/>
      <w:lvlJc w:val="left"/>
      <w:pPr>
        <w:tabs>
          <w:tab w:val="num" w:pos="5760"/>
        </w:tabs>
        <w:ind w:left="5760" w:hanging="360"/>
      </w:pPr>
    </w:lvl>
    <w:lvl w:ilvl="8" w:tplc="518251FC" w:tentative="1">
      <w:start w:val="1"/>
      <w:numFmt w:val="lowerLetter"/>
      <w:lvlText w:val="%9."/>
      <w:lvlJc w:val="left"/>
      <w:pPr>
        <w:tabs>
          <w:tab w:val="num" w:pos="6480"/>
        </w:tabs>
        <w:ind w:left="6480" w:hanging="360"/>
      </w:pPr>
    </w:lvl>
  </w:abstractNum>
  <w:abstractNum w:abstractNumId="27" w15:restartNumberingAfterBreak="0">
    <w:nsid w:val="6C9D165A"/>
    <w:multiLevelType w:val="hybridMultilevel"/>
    <w:tmpl w:val="6B5C1D04"/>
    <w:lvl w:ilvl="0" w:tplc="B960220A">
      <w:start w:val="1"/>
      <w:numFmt w:val="bullet"/>
      <w:lvlText w:val="o"/>
      <w:lvlJc w:val="left"/>
      <w:pPr>
        <w:tabs>
          <w:tab w:val="num" w:pos="720"/>
        </w:tabs>
        <w:ind w:left="720" w:hanging="360"/>
      </w:pPr>
      <w:rPr>
        <w:rFonts w:ascii="Courier New" w:hAnsi="Courier New" w:hint="default"/>
        <w:sz w:val="20"/>
      </w:rPr>
    </w:lvl>
    <w:lvl w:ilvl="1" w:tplc="55587DB6" w:tentative="1">
      <w:start w:val="1"/>
      <w:numFmt w:val="bullet"/>
      <w:lvlText w:val="o"/>
      <w:lvlJc w:val="left"/>
      <w:pPr>
        <w:tabs>
          <w:tab w:val="num" w:pos="1440"/>
        </w:tabs>
        <w:ind w:left="1440" w:hanging="360"/>
      </w:pPr>
      <w:rPr>
        <w:rFonts w:ascii="Courier New" w:hAnsi="Courier New" w:hint="default"/>
        <w:sz w:val="20"/>
      </w:rPr>
    </w:lvl>
    <w:lvl w:ilvl="2" w:tplc="464A0352" w:tentative="1">
      <w:start w:val="1"/>
      <w:numFmt w:val="bullet"/>
      <w:lvlText w:val="o"/>
      <w:lvlJc w:val="left"/>
      <w:pPr>
        <w:tabs>
          <w:tab w:val="num" w:pos="2160"/>
        </w:tabs>
        <w:ind w:left="2160" w:hanging="360"/>
      </w:pPr>
      <w:rPr>
        <w:rFonts w:ascii="Courier New" w:hAnsi="Courier New" w:hint="default"/>
        <w:sz w:val="20"/>
      </w:rPr>
    </w:lvl>
    <w:lvl w:ilvl="3" w:tplc="CFF20A20" w:tentative="1">
      <w:start w:val="1"/>
      <w:numFmt w:val="bullet"/>
      <w:lvlText w:val="o"/>
      <w:lvlJc w:val="left"/>
      <w:pPr>
        <w:tabs>
          <w:tab w:val="num" w:pos="2880"/>
        </w:tabs>
        <w:ind w:left="2880" w:hanging="360"/>
      </w:pPr>
      <w:rPr>
        <w:rFonts w:ascii="Courier New" w:hAnsi="Courier New" w:hint="default"/>
        <w:sz w:val="20"/>
      </w:rPr>
    </w:lvl>
    <w:lvl w:ilvl="4" w:tplc="CFCC3EA6" w:tentative="1">
      <w:start w:val="1"/>
      <w:numFmt w:val="bullet"/>
      <w:lvlText w:val="o"/>
      <w:lvlJc w:val="left"/>
      <w:pPr>
        <w:tabs>
          <w:tab w:val="num" w:pos="3600"/>
        </w:tabs>
        <w:ind w:left="3600" w:hanging="360"/>
      </w:pPr>
      <w:rPr>
        <w:rFonts w:ascii="Courier New" w:hAnsi="Courier New" w:hint="default"/>
        <w:sz w:val="20"/>
      </w:rPr>
    </w:lvl>
    <w:lvl w:ilvl="5" w:tplc="B9A6917A" w:tentative="1">
      <w:start w:val="1"/>
      <w:numFmt w:val="bullet"/>
      <w:lvlText w:val="o"/>
      <w:lvlJc w:val="left"/>
      <w:pPr>
        <w:tabs>
          <w:tab w:val="num" w:pos="4320"/>
        </w:tabs>
        <w:ind w:left="4320" w:hanging="360"/>
      </w:pPr>
      <w:rPr>
        <w:rFonts w:ascii="Courier New" w:hAnsi="Courier New" w:hint="default"/>
        <w:sz w:val="20"/>
      </w:rPr>
    </w:lvl>
    <w:lvl w:ilvl="6" w:tplc="78FCD7EA" w:tentative="1">
      <w:start w:val="1"/>
      <w:numFmt w:val="bullet"/>
      <w:lvlText w:val="o"/>
      <w:lvlJc w:val="left"/>
      <w:pPr>
        <w:tabs>
          <w:tab w:val="num" w:pos="5040"/>
        </w:tabs>
        <w:ind w:left="5040" w:hanging="360"/>
      </w:pPr>
      <w:rPr>
        <w:rFonts w:ascii="Courier New" w:hAnsi="Courier New" w:hint="default"/>
        <w:sz w:val="20"/>
      </w:rPr>
    </w:lvl>
    <w:lvl w:ilvl="7" w:tplc="D34E10F8" w:tentative="1">
      <w:start w:val="1"/>
      <w:numFmt w:val="bullet"/>
      <w:lvlText w:val="o"/>
      <w:lvlJc w:val="left"/>
      <w:pPr>
        <w:tabs>
          <w:tab w:val="num" w:pos="5760"/>
        </w:tabs>
        <w:ind w:left="5760" w:hanging="360"/>
      </w:pPr>
      <w:rPr>
        <w:rFonts w:ascii="Courier New" w:hAnsi="Courier New" w:hint="default"/>
        <w:sz w:val="20"/>
      </w:rPr>
    </w:lvl>
    <w:lvl w:ilvl="8" w:tplc="5CE89FE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0C036B3"/>
    <w:multiLevelType w:val="hybridMultilevel"/>
    <w:tmpl w:val="6750DF74"/>
    <w:lvl w:ilvl="0" w:tplc="5EE6068E">
      <w:start w:val="1"/>
      <w:numFmt w:val="lowerLetter"/>
      <w:lvlText w:val="%1."/>
      <w:lvlJc w:val="left"/>
      <w:pPr>
        <w:tabs>
          <w:tab w:val="num" w:pos="720"/>
        </w:tabs>
        <w:ind w:left="720" w:hanging="360"/>
      </w:pPr>
    </w:lvl>
    <w:lvl w:ilvl="1" w:tplc="BA888338" w:tentative="1">
      <w:start w:val="1"/>
      <w:numFmt w:val="lowerLetter"/>
      <w:lvlText w:val="%2."/>
      <w:lvlJc w:val="left"/>
      <w:pPr>
        <w:tabs>
          <w:tab w:val="num" w:pos="1440"/>
        </w:tabs>
        <w:ind w:left="1440" w:hanging="360"/>
      </w:pPr>
    </w:lvl>
    <w:lvl w:ilvl="2" w:tplc="5DD63EDC" w:tentative="1">
      <w:start w:val="1"/>
      <w:numFmt w:val="lowerLetter"/>
      <w:lvlText w:val="%3."/>
      <w:lvlJc w:val="left"/>
      <w:pPr>
        <w:tabs>
          <w:tab w:val="num" w:pos="2160"/>
        </w:tabs>
        <w:ind w:left="2160" w:hanging="360"/>
      </w:pPr>
    </w:lvl>
    <w:lvl w:ilvl="3" w:tplc="11CAE340" w:tentative="1">
      <w:start w:val="1"/>
      <w:numFmt w:val="lowerLetter"/>
      <w:lvlText w:val="%4."/>
      <w:lvlJc w:val="left"/>
      <w:pPr>
        <w:tabs>
          <w:tab w:val="num" w:pos="2880"/>
        </w:tabs>
        <w:ind w:left="2880" w:hanging="360"/>
      </w:pPr>
    </w:lvl>
    <w:lvl w:ilvl="4" w:tplc="AF5E4A2A" w:tentative="1">
      <w:start w:val="1"/>
      <w:numFmt w:val="lowerLetter"/>
      <w:lvlText w:val="%5."/>
      <w:lvlJc w:val="left"/>
      <w:pPr>
        <w:tabs>
          <w:tab w:val="num" w:pos="3600"/>
        </w:tabs>
        <w:ind w:left="3600" w:hanging="360"/>
      </w:pPr>
    </w:lvl>
    <w:lvl w:ilvl="5" w:tplc="9EC09DC2" w:tentative="1">
      <w:start w:val="1"/>
      <w:numFmt w:val="lowerLetter"/>
      <w:lvlText w:val="%6."/>
      <w:lvlJc w:val="left"/>
      <w:pPr>
        <w:tabs>
          <w:tab w:val="num" w:pos="4320"/>
        </w:tabs>
        <w:ind w:left="4320" w:hanging="360"/>
      </w:pPr>
    </w:lvl>
    <w:lvl w:ilvl="6" w:tplc="816EE3C6" w:tentative="1">
      <w:start w:val="1"/>
      <w:numFmt w:val="lowerLetter"/>
      <w:lvlText w:val="%7."/>
      <w:lvlJc w:val="left"/>
      <w:pPr>
        <w:tabs>
          <w:tab w:val="num" w:pos="5040"/>
        </w:tabs>
        <w:ind w:left="5040" w:hanging="360"/>
      </w:pPr>
    </w:lvl>
    <w:lvl w:ilvl="7" w:tplc="AE404E6C" w:tentative="1">
      <w:start w:val="1"/>
      <w:numFmt w:val="lowerLetter"/>
      <w:lvlText w:val="%8."/>
      <w:lvlJc w:val="left"/>
      <w:pPr>
        <w:tabs>
          <w:tab w:val="num" w:pos="5760"/>
        </w:tabs>
        <w:ind w:left="5760" w:hanging="360"/>
      </w:pPr>
    </w:lvl>
    <w:lvl w:ilvl="8" w:tplc="EC9825EE" w:tentative="1">
      <w:start w:val="1"/>
      <w:numFmt w:val="lowerLetter"/>
      <w:lvlText w:val="%9."/>
      <w:lvlJc w:val="left"/>
      <w:pPr>
        <w:tabs>
          <w:tab w:val="num" w:pos="6480"/>
        </w:tabs>
        <w:ind w:left="6480" w:hanging="360"/>
      </w:pPr>
    </w:lvl>
  </w:abstractNum>
  <w:abstractNum w:abstractNumId="29" w15:restartNumberingAfterBreak="0">
    <w:nsid w:val="786633D3"/>
    <w:multiLevelType w:val="hybridMultilevel"/>
    <w:tmpl w:val="B412863E"/>
    <w:lvl w:ilvl="0" w:tplc="DF208348">
      <w:start w:val="1"/>
      <w:numFmt w:val="bullet"/>
      <w:lvlText w:val=""/>
      <w:lvlJc w:val="left"/>
      <w:pPr>
        <w:tabs>
          <w:tab w:val="num" w:pos="720"/>
        </w:tabs>
        <w:ind w:left="720" w:hanging="360"/>
      </w:pPr>
      <w:rPr>
        <w:rFonts w:ascii="Symbol" w:hAnsi="Symbol" w:hint="default"/>
        <w:sz w:val="20"/>
      </w:rPr>
    </w:lvl>
    <w:lvl w:ilvl="1" w:tplc="DA6E5398" w:tentative="1">
      <w:start w:val="1"/>
      <w:numFmt w:val="bullet"/>
      <w:lvlText w:val="o"/>
      <w:lvlJc w:val="left"/>
      <w:pPr>
        <w:tabs>
          <w:tab w:val="num" w:pos="1440"/>
        </w:tabs>
        <w:ind w:left="1440" w:hanging="360"/>
      </w:pPr>
      <w:rPr>
        <w:rFonts w:ascii="Courier New" w:hAnsi="Courier New" w:hint="default"/>
        <w:sz w:val="20"/>
      </w:rPr>
    </w:lvl>
    <w:lvl w:ilvl="2" w:tplc="83EA2CFE" w:tentative="1">
      <w:start w:val="1"/>
      <w:numFmt w:val="bullet"/>
      <w:lvlText w:val=""/>
      <w:lvlJc w:val="left"/>
      <w:pPr>
        <w:tabs>
          <w:tab w:val="num" w:pos="2160"/>
        </w:tabs>
        <w:ind w:left="2160" w:hanging="360"/>
      </w:pPr>
      <w:rPr>
        <w:rFonts w:ascii="Wingdings" w:hAnsi="Wingdings" w:hint="default"/>
        <w:sz w:val="20"/>
      </w:rPr>
    </w:lvl>
    <w:lvl w:ilvl="3" w:tplc="6D4EC446" w:tentative="1">
      <w:start w:val="1"/>
      <w:numFmt w:val="bullet"/>
      <w:lvlText w:val=""/>
      <w:lvlJc w:val="left"/>
      <w:pPr>
        <w:tabs>
          <w:tab w:val="num" w:pos="2880"/>
        </w:tabs>
        <w:ind w:left="2880" w:hanging="360"/>
      </w:pPr>
      <w:rPr>
        <w:rFonts w:ascii="Wingdings" w:hAnsi="Wingdings" w:hint="default"/>
        <w:sz w:val="20"/>
      </w:rPr>
    </w:lvl>
    <w:lvl w:ilvl="4" w:tplc="584E149E" w:tentative="1">
      <w:start w:val="1"/>
      <w:numFmt w:val="bullet"/>
      <w:lvlText w:val=""/>
      <w:lvlJc w:val="left"/>
      <w:pPr>
        <w:tabs>
          <w:tab w:val="num" w:pos="3600"/>
        </w:tabs>
        <w:ind w:left="3600" w:hanging="360"/>
      </w:pPr>
      <w:rPr>
        <w:rFonts w:ascii="Wingdings" w:hAnsi="Wingdings" w:hint="default"/>
        <w:sz w:val="20"/>
      </w:rPr>
    </w:lvl>
    <w:lvl w:ilvl="5" w:tplc="33220B0C" w:tentative="1">
      <w:start w:val="1"/>
      <w:numFmt w:val="bullet"/>
      <w:lvlText w:val=""/>
      <w:lvlJc w:val="left"/>
      <w:pPr>
        <w:tabs>
          <w:tab w:val="num" w:pos="4320"/>
        </w:tabs>
        <w:ind w:left="4320" w:hanging="360"/>
      </w:pPr>
      <w:rPr>
        <w:rFonts w:ascii="Wingdings" w:hAnsi="Wingdings" w:hint="default"/>
        <w:sz w:val="20"/>
      </w:rPr>
    </w:lvl>
    <w:lvl w:ilvl="6" w:tplc="3356EFF8" w:tentative="1">
      <w:start w:val="1"/>
      <w:numFmt w:val="bullet"/>
      <w:lvlText w:val=""/>
      <w:lvlJc w:val="left"/>
      <w:pPr>
        <w:tabs>
          <w:tab w:val="num" w:pos="5040"/>
        </w:tabs>
        <w:ind w:left="5040" w:hanging="360"/>
      </w:pPr>
      <w:rPr>
        <w:rFonts w:ascii="Wingdings" w:hAnsi="Wingdings" w:hint="default"/>
        <w:sz w:val="20"/>
      </w:rPr>
    </w:lvl>
    <w:lvl w:ilvl="7" w:tplc="851623C0" w:tentative="1">
      <w:start w:val="1"/>
      <w:numFmt w:val="bullet"/>
      <w:lvlText w:val=""/>
      <w:lvlJc w:val="left"/>
      <w:pPr>
        <w:tabs>
          <w:tab w:val="num" w:pos="5760"/>
        </w:tabs>
        <w:ind w:left="5760" w:hanging="360"/>
      </w:pPr>
      <w:rPr>
        <w:rFonts w:ascii="Wingdings" w:hAnsi="Wingdings" w:hint="default"/>
        <w:sz w:val="20"/>
      </w:rPr>
    </w:lvl>
    <w:lvl w:ilvl="8" w:tplc="E5EC3AD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A0839"/>
    <w:multiLevelType w:val="hybridMultilevel"/>
    <w:tmpl w:val="962A3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DF1B21"/>
    <w:multiLevelType w:val="hybridMultilevel"/>
    <w:tmpl w:val="FFFFFFFF"/>
    <w:lvl w:ilvl="0" w:tplc="E58CC2CC">
      <w:start w:val="1"/>
      <w:numFmt w:val="bullet"/>
      <w:lvlText w:val=""/>
      <w:lvlJc w:val="left"/>
      <w:pPr>
        <w:ind w:left="720" w:hanging="360"/>
      </w:pPr>
      <w:rPr>
        <w:rFonts w:ascii="Symbol" w:hAnsi="Symbol" w:hint="default"/>
      </w:rPr>
    </w:lvl>
    <w:lvl w:ilvl="1" w:tplc="C0260376">
      <w:start w:val="1"/>
      <w:numFmt w:val="bullet"/>
      <w:lvlText w:val="o"/>
      <w:lvlJc w:val="left"/>
      <w:pPr>
        <w:ind w:left="1440" w:hanging="360"/>
      </w:pPr>
      <w:rPr>
        <w:rFonts w:ascii="Courier New" w:hAnsi="Courier New" w:hint="default"/>
      </w:rPr>
    </w:lvl>
    <w:lvl w:ilvl="2" w:tplc="23000D60">
      <w:start w:val="1"/>
      <w:numFmt w:val="bullet"/>
      <w:lvlText w:val=""/>
      <w:lvlJc w:val="left"/>
      <w:pPr>
        <w:ind w:left="2160" w:hanging="360"/>
      </w:pPr>
      <w:rPr>
        <w:rFonts w:ascii="Wingdings" w:hAnsi="Wingdings" w:hint="default"/>
      </w:rPr>
    </w:lvl>
    <w:lvl w:ilvl="3" w:tplc="7D42D120">
      <w:start w:val="1"/>
      <w:numFmt w:val="bullet"/>
      <w:lvlText w:val=""/>
      <w:lvlJc w:val="left"/>
      <w:pPr>
        <w:ind w:left="2880" w:hanging="360"/>
      </w:pPr>
      <w:rPr>
        <w:rFonts w:ascii="Symbol" w:hAnsi="Symbol" w:hint="default"/>
      </w:rPr>
    </w:lvl>
    <w:lvl w:ilvl="4" w:tplc="38FEC4A6">
      <w:start w:val="1"/>
      <w:numFmt w:val="bullet"/>
      <w:lvlText w:val="o"/>
      <w:lvlJc w:val="left"/>
      <w:pPr>
        <w:ind w:left="3600" w:hanging="360"/>
      </w:pPr>
      <w:rPr>
        <w:rFonts w:ascii="Courier New" w:hAnsi="Courier New" w:hint="default"/>
      </w:rPr>
    </w:lvl>
    <w:lvl w:ilvl="5" w:tplc="AF50FB3C">
      <w:start w:val="1"/>
      <w:numFmt w:val="bullet"/>
      <w:lvlText w:val=""/>
      <w:lvlJc w:val="left"/>
      <w:pPr>
        <w:ind w:left="4320" w:hanging="360"/>
      </w:pPr>
      <w:rPr>
        <w:rFonts w:ascii="Wingdings" w:hAnsi="Wingdings" w:hint="default"/>
      </w:rPr>
    </w:lvl>
    <w:lvl w:ilvl="6" w:tplc="B666DA64">
      <w:start w:val="1"/>
      <w:numFmt w:val="bullet"/>
      <w:lvlText w:val=""/>
      <w:lvlJc w:val="left"/>
      <w:pPr>
        <w:ind w:left="5040" w:hanging="360"/>
      </w:pPr>
      <w:rPr>
        <w:rFonts w:ascii="Symbol" w:hAnsi="Symbol" w:hint="default"/>
      </w:rPr>
    </w:lvl>
    <w:lvl w:ilvl="7" w:tplc="BE5C8AE4">
      <w:start w:val="1"/>
      <w:numFmt w:val="bullet"/>
      <w:lvlText w:val="o"/>
      <w:lvlJc w:val="left"/>
      <w:pPr>
        <w:ind w:left="5760" w:hanging="360"/>
      </w:pPr>
      <w:rPr>
        <w:rFonts w:ascii="Courier New" w:hAnsi="Courier New" w:hint="default"/>
      </w:rPr>
    </w:lvl>
    <w:lvl w:ilvl="8" w:tplc="C0C6DBFE">
      <w:start w:val="1"/>
      <w:numFmt w:val="bullet"/>
      <w:lvlText w:val=""/>
      <w:lvlJc w:val="left"/>
      <w:pPr>
        <w:ind w:left="6480" w:hanging="360"/>
      </w:pPr>
      <w:rPr>
        <w:rFonts w:ascii="Wingdings" w:hAnsi="Wingdings" w:hint="default"/>
      </w:rPr>
    </w:lvl>
  </w:abstractNum>
  <w:abstractNum w:abstractNumId="32" w15:restartNumberingAfterBreak="0">
    <w:nsid w:val="7F3B4B83"/>
    <w:multiLevelType w:val="hybridMultilevel"/>
    <w:tmpl w:val="34F88FB2"/>
    <w:lvl w:ilvl="0" w:tplc="F36AE3F4">
      <w:start w:val="1"/>
      <w:numFmt w:val="bullet"/>
      <w:lvlText w:val=""/>
      <w:lvlJc w:val="left"/>
      <w:pPr>
        <w:tabs>
          <w:tab w:val="num" w:pos="720"/>
        </w:tabs>
        <w:ind w:left="720" w:hanging="360"/>
      </w:pPr>
      <w:rPr>
        <w:rFonts w:ascii="Symbol" w:hAnsi="Symbol" w:hint="default"/>
        <w:sz w:val="20"/>
      </w:rPr>
    </w:lvl>
    <w:lvl w:ilvl="1" w:tplc="9D4E4DA4" w:tentative="1">
      <w:start w:val="1"/>
      <w:numFmt w:val="bullet"/>
      <w:lvlText w:val=""/>
      <w:lvlJc w:val="left"/>
      <w:pPr>
        <w:tabs>
          <w:tab w:val="num" w:pos="1440"/>
        </w:tabs>
        <w:ind w:left="1440" w:hanging="360"/>
      </w:pPr>
      <w:rPr>
        <w:rFonts w:ascii="Symbol" w:hAnsi="Symbol" w:hint="default"/>
        <w:sz w:val="20"/>
      </w:rPr>
    </w:lvl>
    <w:lvl w:ilvl="2" w:tplc="188CF2E8" w:tentative="1">
      <w:start w:val="1"/>
      <w:numFmt w:val="bullet"/>
      <w:lvlText w:val=""/>
      <w:lvlJc w:val="left"/>
      <w:pPr>
        <w:tabs>
          <w:tab w:val="num" w:pos="2160"/>
        </w:tabs>
        <w:ind w:left="2160" w:hanging="360"/>
      </w:pPr>
      <w:rPr>
        <w:rFonts w:ascii="Symbol" w:hAnsi="Symbol" w:hint="default"/>
        <w:sz w:val="20"/>
      </w:rPr>
    </w:lvl>
    <w:lvl w:ilvl="3" w:tplc="38BCF5B6" w:tentative="1">
      <w:start w:val="1"/>
      <w:numFmt w:val="bullet"/>
      <w:lvlText w:val=""/>
      <w:lvlJc w:val="left"/>
      <w:pPr>
        <w:tabs>
          <w:tab w:val="num" w:pos="2880"/>
        </w:tabs>
        <w:ind w:left="2880" w:hanging="360"/>
      </w:pPr>
      <w:rPr>
        <w:rFonts w:ascii="Symbol" w:hAnsi="Symbol" w:hint="default"/>
        <w:sz w:val="20"/>
      </w:rPr>
    </w:lvl>
    <w:lvl w:ilvl="4" w:tplc="F69664FC" w:tentative="1">
      <w:start w:val="1"/>
      <w:numFmt w:val="bullet"/>
      <w:lvlText w:val=""/>
      <w:lvlJc w:val="left"/>
      <w:pPr>
        <w:tabs>
          <w:tab w:val="num" w:pos="3600"/>
        </w:tabs>
        <w:ind w:left="3600" w:hanging="360"/>
      </w:pPr>
      <w:rPr>
        <w:rFonts w:ascii="Symbol" w:hAnsi="Symbol" w:hint="default"/>
        <w:sz w:val="20"/>
      </w:rPr>
    </w:lvl>
    <w:lvl w:ilvl="5" w:tplc="971EFBB6" w:tentative="1">
      <w:start w:val="1"/>
      <w:numFmt w:val="bullet"/>
      <w:lvlText w:val=""/>
      <w:lvlJc w:val="left"/>
      <w:pPr>
        <w:tabs>
          <w:tab w:val="num" w:pos="4320"/>
        </w:tabs>
        <w:ind w:left="4320" w:hanging="360"/>
      </w:pPr>
      <w:rPr>
        <w:rFonts w:ascii="Symbol" w:hAnsi="Symbol" w:hint="default"/>
        <w:sz w:val="20"/>
      </w:rPr>
    </w:lvl>
    <w:lvl w:ilvl="6" w:tplc="3F44789A" w:tentative="1">
      <w:start w:val="1"/>
      <w:numFmt w:val="bullet"/>
      <w:lvlText w:val=""/>
      <w:lvlJc w:val="left"/>
      <w:pPr>
        <w:tabs>
          <w:tab w:val="num" w:pos="5040"/>
        </w:tabs>
        <w:ind w:left="5040" w:hanging="360"/>
      </w:pPr>
      <w:rPr>
        <w:rFonts w:ascii="Symbol" w:hAnsi="Symbol" w:hint="default"/>
        <w:sz w:val="20"/>
      </w:rPr>
    </w:lvl>
    <w:lvl w:ilvl="7" w:tplc="17AEECC0" w:tentative="1">
      <w:start w:val="1"/>
      <w:numFmt w:val="bullet"/>
      <w:lvlText w:val=""/>
      <w:lvlJc w:val="left"/>
      <w:pPr>
        <w:tabs>
          <w:tab w:val="num" w:pos="5760"/>
        </w:tabs>
        <w:ind w:left="5760" w:hanging="360"/>
      </w:pPr>
      <w:rPr>
        <w:rFonts w:ascii="Symbol" w:hAnsi="Symbol" w:hint="default"/>
        <w:sz w:val="20"/>
      </w:rPr>
    </w:lvl>
    <w:lvl w:ilvl="8" w:tplc="49A49414"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1"/>
  </w:num>
  <w:num w:numId="3">
    <w:abstractNumId w:val="26"/>
  </w:num>
  <w:num w:numId="4">
    <w:abstractNumId w:val="23"/>
  </w:num>
  <w:num w:numId="5">
    <w:abstractNumId w:val="1"/>
  </w:num>
  <w:num w:numId="6">
    <w:abstractNumId w:val="28"/>
  </w:num>
  <w:num w:numId="7">
    <w:abstractNumId w:val="9"/>
  </w:num>
  <w:num w:numId="8">
    <w:abstractNumId w:val="8"/>
  </w:num>
  <w:num w:numId="9">
    <w:abstractNumId w:val="4"/>
  </w:num>
  <w:num w:numId="10">
    <w:abstractNumId w:val="2"/>
  </w:num>
  <w:num w:numId="11">
    <w:abstractNumId w:val="16"/>
  </w:num>
  <w:num w:numId="12">
    <w:abstractNumId w:val="24"/>
  </w:num>
  <w:num w:numId="13">
    <w:abstractNumId w:val="0"/>
  </w:num>
  <w:num w:numId="14">
    <w:abstractNumId w:val="32"/>
  </w:num>
  <w:num w:numId="15">
    <w:abstractNumId w:val="25"/>
  </w:num>
  <w:num w:numId="16">
    <w:abstractNumId w:val="12"/>
  </w:num>
  <w:num w:numId="17">
    <w:abstractNumId w:val="10"/>
  </w:num>
  <w:num w:numId="18">
    <w:abstractNumId w:val="27"/>
  </w:num>
  <w:num w:numId="19">
    <w:abstractNumId w:val="3"/>
  </w:num>
  <w:num w:numId="20">
    <w:abstractNumId w:val="13"/>
  </w:num>
  <w:num w:numId="21">
    <w:abstractNumId w:val="6"/>
  </w:num>
  <w:num w:numId="22">
    <w:abstractNumId w:val="20"/>
  </w:num>
  <w:num w:numId="23">
    <w:abstractNumId w:val="18"/>
  </w:num>
  <w:num w:numId="24">
    <w:abstractNumId w:val="29"/>
  </w:num>
  <w:num w:numId="25">
    <w:abstractNumId w:val="19"/>
  </w:num>
  <w:num w:numId="26">
    <w:abstractNumId w:val="15"/>
  </w:num>
  <w:num w:numId="27">
    <w:abstractNumId w:val="11"/>
  </w:num>
  <w:num w:numId="28">
    <w:abstractNumId w:val="14"/>
  </w:num>
  <w:num w:numId="29">
    <w:abstractNumId w:val="5"/>
  </w:num>
  <w:num w:numId="30">
    <w:abstractNumId w:val="31"/>
  </w:num>
  <w:num w:numId="31">
    <w:abstractNumId w:val="17"/>
  </w:num>
  <w:num w:numId="32">
    <w:abstractNumId w:val="22"/>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vr9azstsp9aie9dd8xdwxlsrd5d2evrw0z&quot;&gt;Fredriks EndNote Library-Converted&lt;record-ids&gt;&lt;item&gt;113&lt;/item&gt;&lt;item&gt;174&lt;/item&gt;&lt;item&gt;190&lt;/item&gt;&lt;item&gt;219&lt;/item&gt;&lt;item&gt;1832&lt;/item&gt;&lt;item&gt;4444&lt;/item&gt;&lt;item&gt;5044&lt;/item&gt;&lt;item&gt;5226&lt;/item&gt;&lt;/record-ids&gt;&lt;/item&gt;&lt;/Libraries&gt;"/>
  </w:docVars>
  <w:rsids>
    <w:rsidRoot w:val="00BA6123"/>
    <w:rsid w:val="00000A8B"/>
    <w:rsid w:val="0000134E"/>
    <w:rsid w:val="00002706"/>
    <w:rsid w:val="00002C6E"/>
    <w:rsid w:val="00003459"/>
    <w:rsid w:val="000040AA"/>
    <w:rsid w:val="00004190"/>
    <w:rsid w:val="00004453"/>
    <w:rsid w:val="00004A70"/>
    <w:rsid w:val="00004AD3"/>
    <w:rsid w:val="00004C35"/>
    <w:rsid w:val="000050EB"/>
    <w:rsid w:val="00005281"/>
    <w:rsid w:val="000062C8"/>
    <w:rsid w:val="00006807"/>
    <w:rsid w:val="00006C47"/>
    <w:rsid w:val="000100C9"/>
    <w:rsid w:val="0001014C"/>
    <w:rsid w:val="000118B0"/>
    <w:rsid w:val="00011FB0"/>
    <w:rsid w:val="0001358F"/>
    <w:rsid w:val="0001440F"/>
    <w:rsid w:val="00014D57"/>
    <w:rsid w:val="00016D10"/>
    <w:rsid w:val="00016F11"/>
    <w:rsid w:val="000209C5"/>
    <w:rsid w:val="00020DA8"/>
    <w:rsid w:val="00020EF5"/>
    <w:rsid w:val="00020F61"/>
    <w:rsid w:val="00022388"/>
    <w:rsid w:val="00022681"/>
    <w:rsid w:val="00022E7F"/>
    <w:rsid w:val="00025E5A"/>
    <w:rsid w:val="0002625B"/>
    <w:rsid w:val="00027014"/>
    <w:rsid w:val="000304FB"/>
    <w:rsid w:val="000318FB"/>
    <w:rsid w:val="00031CEE"/>
    <w:rsid w:val="00032206"/>
    <w:rsid w:val="00032D41"/>
    <w:rsid w:val="000341FD"/>
    <w:rsid w:val="0003454D"/>
    <w:rsid w:val="0003476E"/>
    <w:rsid w:val="00034BE7"/>
    <w:rsid w:val="00034E21"/>
    <w:rsid w:val="000353AE"/>
    <w:rsid w:val="00035901"/>
    <w:rsid w:val="00036825"/>
    <w:rsid w:val="0004148B"/>
    <w:rsid w:val="00041D80"/>
    <w:rsid w:val="00042ABA"/>
    <w:rsid w:val="00042C51"/>
    <w:rsid w:val="000431DF"/>
    <w:rsid w:val="00043206"/>
    <w:rsid w:val="00043C05"/>
    <w:rsid w:val="00045EEF"/>
    <w:rsid w:val="000462DA"/>
    <w:rsid w:val="0004653F"/>
    <w:rsid w:val="00047220"/>
    <w:rsid w:val="000472F6"/>
    <w:rsid w:val="00047FC8"/>
    <w:rsid w:val="000509E2"/>
    <w:rsid w:val="00051192"/>
    <w:rsid w:val="000529FA"/>
    <w:rsid w:val="00052BC4"/>
    <w:rsid w:val="00052CA0"/>
    <w:rsid w:val="00053877"/>
    <w:rsid w:val="00053E7A"/>
    <w:rsid w:val="00053F40"/>
    <w:rsid w:val="00054152"/>
    <w:rsid w:val="00054A6D"/>
    <w:rsid w:val="00054DE7"/>
    <w:rsid w:val="00054E1A"/>
    <w:rsid w:val="000552F4"/>
    <w:rsid w:val="00056E80"/>
    <w:rsid w:val="0005779B"/>
    <w:rsid w:val="0006046B"/>
    <w:rsid w:val="00060D42"/>
    <w:rsid w:val="0006248C"/>
    <w:rsid w:val="00062C9F"/>
    <w:rsid w:val="0006382C"/>
    <w:rsid w:val="000648F2"/>
    <w:rsid w:val="00064B72"/>
    <w:rsid w:val="000653C8"/>
    <w:rsid w:val="00065B3C"/>
    <w:rsid w:val="00065EC6"/>
    <w:rsid w:val="0006617E"/>
    <w:rsid w:val="000662F5"/>
    <w:rsid w:val="00066F70"/>
    <w:rsid w:val="00066FF7"/>
    <w:rsid w:val="000671A6"/>
    <w:rsid w:val="00067629"/>
    <w:rsid w:val="000677E1"/>
    <w:rsid w:val="00070B6D"/>
    <w:rsid w:val="00071035"/>
    <w:rsid w:val="00071816"/>
    <w:rsid w:val="00071EE3"/>
    <w:rsid w:val="000720F8"/>
    <w:rsid w:val="00072DC4"/>
    <w:rsid w:val="0007301E"/>
    <w:rsid w:val="000734D0"/>
    <w:rsid w:val="0007440C"/>
    <w:rsid w:val="00074EA9"/>
    <w:rsid w:val="00075BC6"/>
    <w:rsid w:val="00075C33"/>
    <w:rsid w:val="000762A0"/>
    <w:rsid w:val="00076878"/>
    <w:rsid w:val="0007723E"/>
    <w:rsid w:val="00077B19"/>
    <w:rsid w:val="00083549"/>
    <w:rsid w:val="00083B2C"/>
    <w:rsid w:val="00084ACB"/>
    <w:rsid w:val="00084BE1"/>
    <w:rsid w:val="00085FE3"/>
    <w:rsid w:val="00085FF0"/>
    <w:rsid w:val="000861D3"/>
    <w:rsid w:val="00090201"/>
    <w:rsid w:val="00091652"/>
    <w:rsid w:val="0009190B"/>
    <w:rsid w:val="00091D42"/>
    <w:rsid w:val="000920A3"/>
    <w:rsid w:val="00093FFE"/>
    <w:rsid w:val="00094538"/>
    <w:rsid w:val="00095B5A"/>
    <w:rsid w:val="00096150"/>
    <w:rsid w:val="00096290"/>
    <w:rsid w:val="0009646E"/>
    <w:rsid w:val="000979D7"/>
    <w:rsid w:val="000A05D7"/>
    <w:rsid w:val="000A106D"/>
    <w:rsid w:val="000A126A"/>
    <w:rsid w:val="000A22C3"/>
    <w:rsid w:val="000A26A5"/>
    <w:rsid w:val="000A4DDA"/>
    <w:rsid w:val="000A5332"/>
    <w:rsid w:val="000A60D5"/>
    <w:rsid w:val="000A6212"/>
    <w:rsid w:val="000A78BB"/>
    <w:rsid w:val="000A7909"/>
    <w:rsid w:val="000A7DD9"/>
    <w:rsid w:val="000B2AD8"/>
    <w:rsid w:val="000B3456"/>
    <w:rsid w:val="000B367F"/>
    <w:rsid w:val="000B3AE1"/>
    <w:rsid w:val="000B44F7"/>
    <w:rsid w:val="000B4C87"/>
    <w:rsid w:val="000B6061"/>
    <w:rsid w:val="000B64B0"/>
    <w:rsid w:val="000C0474"/>
    <w:rsid w:val="000C04FA"/>
    <w:rsid w:val="000C1752"/>
    <w:rsid w:val="000C23AF"/>
    <w:rsid w:val="000C2B01"/>
    <w:rsid w:val="000C343B"/>
    <w:rsid w:val="000C3FD3"/>
    <w:rsid w:val="000C5B95"/>
    <w:rsid w:val="000C6D20"/>
    <w:rsid w:val="000C6E83"/>
    <w:rsid w:val="000C6F8A"/>
    <w:rsid w:val="000C7553"/>
    <w:rsid w:val="000D0770"/>
    <w:rsid w:val="000D1207"/>
    <w:rsid w:val="000D1447"/>
    <w:rsid w:val="000D212B"/>
    <w:rsid w:val="000D227D"/>
    <w:rsid w:val="000D2C85"/>
    <w:rsid w:val="000D2E17"/>
    <w:rsid w:val="000D4EE9"/>
    <w:rsid w:val="000D520F"/>
    <w:rsid w:val="000D5210"/>
    <w:rsid w:val="000D56B9"/>
    <w:rsid w:val="000D6B08"/>
    <w:rsid w:val="000D6C4F"/>
    <w:rsid w:val="000E0D55"/>
    <w:rsid w:val="000E10FC"/>
    <w:rsid w:val="000E193B"/>
    <w:rsid w:val="000E1ACA"/>
    <w:rsid w:val="000E2BC2"/>
    <w:rsid w:val="000E3C7E"/>
    <w:rsid w:val="000E3CD7"/>
    <w:rsid w:val="000E4353"/>
    <w:rsid w:val="000E56E6"/>
    <w:rsid w:val="000E63F6"/>
    <w:rsid w:val="000E7367"/>
    <w:rsid w:val="000E7902"/>
    <w:rsid w:val="000F28EC"/>
    <w:rsid w:val="000F4109"/>
    <w:rsid w:val="000F421F"/>
    <w:rsid w:val="000F4594"/>
    <w:rsid w:val="000F4C68"/>
    <w:rsid w:val="000F5238"/>
    <w:rsid w:val="000F5C1A"/>
    <w:rsid w:val="000F5E67"/>
    <w:rsid w:val="000F5FA7"/>
    <w:rsid w:val="000F60C4"/>
    <w:rsid w:val="000F6732"/>
    <w:rsid w:val="000F7507"/>
    <w:rsid w:val="000F799C"/>
    <w:rsid w:val="000F7E9D"/>
    <w:rsid w:val="001000D6"/>
    <w:rsid w:val="00100703"/>
    <w:rsid w:val="001010AD"/>
    <w:rsid w:val="0010119C"/>
    <w:rsid w:val="00101688"/>
    <w:rsid w:val="0010183A"/>
    <w:rsid w:val="001018A2"/>
    <w:rsid w:val="00101F60"/>
    <w:rsid w:val="0010229A"/>
    <w:rsid w:val="0010272E"/>
    <w:rsid w:val="00103748"/>
    <w:rsid w:val="00103A40"/>
    <w:rsid w:val="00104317"/>
    <w:rsid w:val="00104396"/>
    <w:rsid w:val="00104FDB"/>
    <w:rsid w:val="00105031"/>
    <w:rsid w:val="0010555D"/>
    <w:rsid w:val="00105658"/>
    <w:rsid w:val="00105FF9"/>
    <w:rsid w:val="0010620B"/>
    <w:rsid w:val="00107F90"/>
    <w:rsid w:val="00110417"/>
    <w:rsid w:val="001104F5"/>
    <w:rsid w:val="00110603"/>
    <w:rsid w:val="0011078F"/>
    <w:rsid w:val="00110A79"/>
    <w:rsid w:val="00110C09"/>
    <w:rsid w:val="001111C1"/>
    <w:rsid w:val="00111224"/>
    <w:rsid w:val="00111CA7"/>
    <w:rsid w:val="00112642"/>
    <w:rsid w:val="0011302C"/>
    <w:rsid w:val="00113BC8"/>
    <w:rsid w:val="00114342"/>
    <w:rsid w:val="00114423"/>
    <w:rsid w:val="00114575"/>
    <w:rsid w:val="00114589"/>
    <w:rsid w:val="00114898"/>
    <w:rsid w:val="00114D21"/>
    <w:rsid w:val="001152C5"/>
    <w:rsid w:val="001152EF"/>
    <w:rsid w:val="00115BF2"/>
    <w:rsid w:val="00115FC6"/>
    <w:rsid w:val="0011655C"/>
    <w:rsid w:val="00116DC4"/>
    <w:rsid w:val="00117720"/>
    <w:rsid w:val="00117B4D"/>
    <w:rsid w:val="00117BB8"/>
    <w:rsid w:val="00117D70"/>
    <w:rsid w:val="00120FAA"/>
    <w:rsid w:val="001211B1"/>
    <w:rsid w:val="0012180C"/>
    <w:rsid w:val="001219B4"/>
    <w:rsid w:val="00122B9B"/>
    <w:rsid w:val="00122DF2"/>
    <w:rsid w:val="00122F60"/>
    <w:rsid w:val="00123701"/>
    <w:rsid w:val="00123F22"/>
    <w:rsid w:val="00124E54"/>
    <w:rsid w:val="00125CF6"/>
    <w:rsid w:val="00126EC1"/>
    <w:rsid w:val="00127342"/>
    <w:rsid w:val="00127A9F"/>
    <w:rsid w:val="00127DF1"/>
    <w:rsid w:val="00127F1B"/>
    <w:rsid w:val="00130E32"/>
    <w:rsid w:val="00131120"/>
    <w:rsid w:val="001315D1"/>
    <w:rsid w:val="001317C3"/>
    <w:rsid w:val="00131EA8"/>
    <w:rsid w:val="00132014"/>
    <w:rsid w:val="00132271"/>
    <w:rsid w:val="00133076"/>
    <w:rsid w:val="0013337B"/>
    <w:rsid w:val="00134535"/>
    <w:rsid w:val="00134830"/>
    <w:rsid w:val="00136907"/>
    <w:rsid w:val="00136F01"/>
    <w:rsid w:val="0013739D"/>
    <w:rsid w:val="001375F7"/>
    <w:rsid w:val="00137688"/>
    <w:rsid w:val="001401A5"/>
    <w:rsid w:val="0014039B"/>
    <w:rsid w:val="001419ED"/>
    <w:rsid w:val="00143527"/>
    <w:rsid w:val="00143E47"/>
    <w:rsid w:val="001456CC"/>
    <w:rsid w:val="00145AED"/>
    <w:rsid w:val="00145E15"/>
    <w:rsid w:val="00146B47"/>
    <w:rsid w:val="00146C60"/>
    <w:rsid w:val="001475C2"/>
    <w:rsid w:val="00147733"/>
    <w:rsid w:val="00147921"/>
    <w:rsid w:val="00150C96"/>
    <w:rsid w:val="0015240C"/>
    <w:rsid w:val="00153721"/>
    <w:rsid w:val="00154FC5"/>
    <w:rsid w:val="001553F0"/>
    <w:rsid w:val="00155DEF"/>
    <w:rsid w:val="001561AE"/>
    <w:rsid w:val="00156BA2"/>
    <w:rsid w:val="00160452"/>
    <w:rsid w:val="001616DE"/>
    <w:rsid w:val="001624EE"/>
    <w:rsid w:val="00162543"/>
    <w:rsid w:val="00163A59"/>
    <w:rsid w:val="00163A7E"/>
    <w:rsid w:val="00164076"/>
    <w:rsid w:val="001649A9"/>
    <w:rsid w:val="0016555C"/>
    <w:rsid w:val="00166A8F"/>
    <w:rsid w:val="00167134"/>
    <w:rsid w:val="00167A31"/>
    <w:rsid w:val="00167F99"/>
    <w:rsid w:val="0017043C"/>
    <w:rsid w:val="0017068C"/>
    <w:rsid w:val="001710CE"/>
    <w:rsid w:val="00171F74"/>
    <w:rsid w:val="001731E7"/>
    <w:rsid w:val="0017330F"/>
    <w:rsid w:val="0017353E"/>
    <w:rsid w:val="00174C60"/>
    <w:rsid w:val="00176793"/>
    <w:rsid w:val="001775FC"/>
    <w:rsid w:val="001778C4"/>
    <w:rsid w:val="001813BC"/>
    <w:rsid w:val="00181FAE"/>
    <w:rsid w:val="0018489D"/>
    <w:rsid w:val="00184BF7"/>
    <w:rsid w:val="0018509A"/>
    <w:rsid w:val="001850A5"/>
    <w:rsid w:val="00185CF8"/>
    <w:rsid w:val="00187138"/>
    <w:rsid w:val="00187765"/>
    <w:rsid w:val="00190F88"/>
    <w:rsid w:val="00192F4A"/>
    <w:rsid w:val="001935B8"/>
    <w:rsid w:val="00193A3F"/>
    <w:rsid w:val="00194EDE"/>
    <w:rsid w:val="00195D29"/>
    <w:rsid w:val="001963BA"/>
    <w:rsid w:val="00196682"/>
    <w:rsid w:val="0019771E"/>
    <w:rsid w:val="00197909"/>
    <w:rsid w:val="001A082E"/>
    <w:rsid w:val="001A13E0"/>
    <w:rsid w:val="001A1956"/>
    <w:rsid w:val="001A1C04"/>
    <w:rsid w:val="001A1CAD"/>
    <w:rsid w:val="001A1E1B"/>
    <w:rsid w:val="001A4184"/>
    <w:rsid w:val="001A4D82"/>
    <w:rsid w:val="001A4E59"/>
    <w:rsid w:val="001A56DD"/>
    <w:rsid w:val="001A6B40"/>
    <w:rsid w:val="001A6BCD"/>
    <w:rsid w:val="001A7088"/>
    <w:rsid w:val="001A7970"/>
    <w:rsid w:val="001B0560"/>
    <w:rsid w:val="001B07BA"/>
    <w:rsid w:val="001B0BCE"/>
    <w:rsid w:val="001B12F4"/>
    <w:rsid w:val="001B1A36"/>
    <w:rsid w:val="001B3610"/>
    <w:rsid w:val="001B3C78"/>
    <w:rsid w:val="001B47C7"/>
    <w:rsid w:val="001B5DF9"/>
    <w:rsid w:val="001B64A9"/>
    <w:rsid w:val="001B7E88"/>
    <w:rsid w:val="001B7F61"/>
    <w:rsid w:val="001C0CFE"/>
    <w:rsid w:val="001C1100"/>
    <w:rsid w:val="001C183B"/>
    <w:rsid w:val="001C2088"/>
    <w:rsid w:val="001C3218"/>
    <w:rsid w:val="001C3445"/>
    <w:rsid w:val="001C4304"/>
    <w:rsid w:val="001C4306"/>
    <w:rsid w:val="001C451A"/>
    <w:rsid w:val="001C5F52"/>
    <w:rsid w:val="001C6263"/>
    <w:rsid w:val="001C78F5"/>
    <w:rsid w:val="001C7C87"/>
    <w:rsid w:val="001C7D50"/>
    <w:rsid w:val="001D015D"/>
    <w:rsid w:val="001D0278"/>
    <w:rsid w:val="001D089F"/>
    <w:rsid w:val="001D2529"/>
    <w:rsid w:val="001D2CED"/>
    <w:rsid w:val="001D4160"/>
    <w:rsid w:val="001D45EB"/>
    <w:rsid w:val="001D4F62"/>
    <w:rsid w:val="001D5B2A"/>
    <w:rsid w:val="001D5FB4"/>
    <w:rsid w:val="001D620A"/>
    <w:rsid w:val="001D67D7"/>
    <w:rsid w:val="001D6A9F"/>
    <w:rsid w:val="001D781E"/>
    <w:rsid w:val="001D79B5"/>
    <w:rsid w:val="001D7EB0"/>
    <w:rsid w:val="001E05B6"/>
    <w:rsid w:val="001E0ACE"/>
    <w:rsid w:val="001E1341"/>
    <w:rsid w:val="001E16EE"/>
    <w:rsid w:val="001E1DE7"/>
    <w:rsid w:val="001E249D"/>
    <w:rsid w:val="001E2A45"/>
    <w:rsid w:val="001E33F3"/>
    <w:rsid w:val="001E4D1B"/>
    <w:rsid w:val="001E50C6"/>
    <w:rsid w:val="001E6123"/>
    <w:rsid w:val="001E6203"/>
    <w:rsid w:val="001E6CA5"/>
    <w:rsid w:val="001E732A"/>
    <w:rsid w:val="001F0758"/>
    <w:rsid w:val="001F07FB"/>
    <w:rsid w:val="001F0C81"/>
    <w:rsid w:val="001F1696"/>
    <w:rsid w:val="001F467D"/>
    <w:rsid w:val="001F4861"/>
    <w:rsid w:val="001F5AD6"/>
    <w:rsid w:val="001F5D73"/>
    <w:rsid w:val="001F7119"/>
    <w:rsid w:val="001F7470"/>
    <w:rsid w:val="00200720"/>
    <w:rsid w:val="00200889"/>
    <w:rsid w:val="0020136D"/>
    <w:rsid w:val="0020168E"/>
    <w:rsid w:val="002016E8"/>
    <w:rsid w:val="00201FEC"/>
    <w:rsid w:val="002037B8"/>
    <w:rsid w:val="002045CA"/>
    <w:rsid w:val="00204638"/>
    <w:rsid w:val="0020498D"/>
    <w:rsid w:val="002054E7"/>
    <w:rsid w:val="0020639A"/>
    <w:rsid w:val="00206E85"/>
    <w:rsid w:val="002073B7"/>
    <w:rsid w:val="00207B09"/>
    <w:rsid w:val="00207BFE"/>
    <w:rsid w:val="00211041"/>
    <w:rsid w:val="00212779"/>
    <w:rsid w:val="00212966"/>
    <w:rsid w:val="00212DB8"/>
    <w:rsid w:val="00213C1C"/>
    <w:rsid w:val="00214346"/>
    <w:rsid w:val="00214898"/>
    <w:rsid w:val="0021511C"/>
    <w:rsid w:val="0021570E"/>
    <w:rsid w:val="0021726B"/>
    <w:rsid w:val="00217898"/>
    <w:rsid w:val="00220318"/>
    <w:rsid w:val="002227D8"/>
    <w:rsid w:val="00222897"/>
    <w:rsid w:val="00222C5B"/>
    <w:rsid w:val="00223F6C"/>
    <w:rsid w:val="00224D96"/>
    <w:rsid w:val="0022573A"/>
    <w:rsid w:val="002266F7"/>
    <w:rsid w:val="002268F8"/>
    <w:rsid w:val="002275DB"/>
    <w:rsid w:val="00230030"/>
    <w:rsid w:val="002312A5"/>
    <w:rsid w:val="002324FE"/>
    <w:rsid w:val="00234DD5"/>
    <w:rsid w:val="00235230"/>
    <w:rsid w:val="002355ED"/>
    <w:rsid w:val="00235F92"/>
    <w:rsid w:val="00235FF4"/>
    <w:rsid w:val="00236064"/>
    <w:rsid w:val="0023671C"/>
    <w:rsid w:val="00236BB1"/>
    <w:rsid w:val="00236D18"/>
    <w:rsid w:val="00237FAB"/>
    <w:rsid w:val="00240889"/>
    <w:rsid w:val="002411D1"/>
    <w:rsid w:val="0024175C"/>
    <w:rsid w:val="00241FC8"/>
    <w:rsid w:val="00242673"/>
    <w:rsid w:val="00242B07"/>
    <w:rsid w:val="00243541"/>
    <w:rsid w:val="00243A04"/>
    <w:rsid w:val="002443AD"/>
    <w:rsid w:val="0024486D"/>
    <w:rsid w:val="0024530F"/>
    <w:rsid w:val="00245D12"/>
    <w:rsid w:val="00246194"/>
    <w:rsid w:val="002463E3"/>
    <w:rsid w:val="0024710C"/>
    <w:rsid w:val="00247CBD"/>
    <w:rsid w:val="00250A32"/>
    <w:rsid w:val="0025111E"/>
    <w:rsid w:val="00252E60"/>
    <w:rsid w:val="00253BF4"/>
    <w:rsid w:val="00253C98"/>
    <w:rsid w:val="00254258"/>
    <w:rsid w:val="00254F1E"/>
    <w:rsid w:val="0025536B"/>
    <w:rsid w:val="0025628D"/>
    <w:rsid w:val="0025639C"/>
    <w:rsid w:val="00256E70"/>
    <w:rsid w:val="0026044F"/>
    <w:rsid w:val="0026055B"/>
    <w:rsid w:val="002641CF"/>
    <w:rsid w:val="00265FC3"/>
    <w:rsid w:val="00267344"/>
    <w:rsid w:val="00270B81"/>
    <w:rsid w:val="002710DD"/>
    <w:rsid w:val="002718CD"/>
    <w:rsid w:val="00272716"/>
    <w:rsid w:val="00272B83"/>
    <w:rsid w:val="00272B94"/>
    <w:rsid w:val="00272DED"/>
    <w:rsid w:val="00273A88"/>
    <w:rsid w:val="00273E97"/>
    <w:rsid w:val="00274448"/>
    <w:rsid w:val="00274BA5"/>
    <w:rsid w:val="00275E13"/>
    <w:rsid w:val="002762DA"/>
    <w:rsid w:val="00276F2C"/>
    <w:rsid w:val="0027760A"/>
    <w:rsid w:val="00281C64"/>
    <w:rsid w:val="0028283B"/>
    <w:rsid w:val="00282E85"/>
    <w:rsid w:val="0028337D"/>
    <w:rsid w:val="002844CB"/>
    <w:rsid w:val="002847B9"/>
    <w:rsid w:val="00284986"/>
    <w:rsid w:val="00284B45"/>
    <w:rsid w:val="002855C9"/>
    <w:rsid w:val="002862BB"/>
    <w:rsid w:val="00290159"/>
    <w:rsid w:val="002905EB"/>
    <w:rsid w:val="002911BF"/>
    <w:rsid w:val="00291413"/>
    <w:rsid w:val="00291739"/>
    <w:rsid w:val="0029185D"/>
    <w:rsid w:val="00291D91"/>
    <w:rsid w:val="00293E69"/>
    <w:rsid w:val="002941A3"/>
    <w:rsid w:val="00294DDA"/>
    <w:rsid w:val="002950D6"/>
    <w:rsid w:val="0029576C"/>
    <w:rsid w:val="002966C5"/>
    <w:rsid w:val="0029725E"/>
    <w:rsid w:val="002A015E"/>
    <w:rsid w:val="002A0226"/>
    <w:rsid w:val="002A0C7B"/>
    <w:rsid w:val="002A1E90"/>
    <w:rsid w:val="002A20E6"/>
    <w:rsid w:val="002A2620"/>
    <w:rsid w:val="002A2932"/>
    <w:rsid w:val="002A5E2F"/>
    <w:rsid w:val="002A5EBA"/>
    <w:rsid w:val="002A714E"/>
    <w:rsid w:val="002B00B2"/>
    <w:rsid w:val="002B0228"/>
    <w:rsid w:val="002B0E78"/>
    <w:rsid w:val="002B10D5"/>
    <w:rsid w:val="002B329D"/>
    <w:rsid w:val="002B338F"/>
    <w:rsid w:val="002B3CFB"/>
    <w:rsid w:val="002B44B6"/>
    <w:rsid w:val="002B4D6F"/>
    <w:rsid w:val="002B4E4A"/>
    <w:rsid w:val="002B5684"/>
    <w:rsid w:val="002B6247"/>
    <w:rsid w:val="002B67CF"/>
    <w:rsid w:val="002B68B3"/>
    <w:rsid w:val="002B6E65"/>
    <w:rsid w:val="002B747E"/>
    <w:rsid w:val="002B75BF"/>
    <w:rsid w:val="002B7847"/>
    <w:rsid w:val="002B7860"/>
    <w:rsid w:val="002B7E1C"/>
    <w:rsid w:val="002C0377"/>
    <w:rsid w:val="002C0959"/>
    <w:rsid w:val="002C0C53"/>
    <w:rsid w:val="002C23EE"/>
    <w:rsid w:val="002C2B3F"/>
    <w:rsid w:val="002C3235"/>
    <w:rsid w:val="002C3370"/>
    <w:rsid w:val="002C4472"/>
    <w:rsid w:val="002C55B4"/>
    <w:rsid w:val="002C607A"/>
    <w:rsid w:val="002C63E0"/>
    <w:rsid w:val="002C79D3"/>
    <w:rsid w:val="002C7B69"/>
    <w:rsid w:val="002D0FB4"/>
    <w:rsid w:val="002D1CD6"/>
    <w:rsid w:val="002D2C54"/>
    <w:rsid w:val="002D30D9"/>
    <w:rsid w:val="002D43E9"/>
    <w:rsid w:val="002D4E0C"/>
    <w:rsid w:val="002D5024"/>
    <w:rsid w:val="002D57F1"/>
    <w:rsid w:val="002D6282"/>
    <w:rsid w:val="002D6F68"/>
    <w:rsid w:val="002D705F"/>
    <w:rsid w:val="002E1E0B"/>
    <w:rsid w:val="002E2247"/>
    <w:rsid w:val="002E2CA0"/>
    <w:rsid w:val="002E3C6C"/>
    <w:rsid w:val="002E3D00"/>
    <w:rsid w:val="002E3F1F"/>
    <w:rsid w:val="002E6FBC"/>
    <w:rsid w:val="002E7202"/>
    <w:rsid w:val="002E789B"/>
    <w:rsid w:val="002E7A92"/>
    <w:rsid w:val="002EF4D7"/>
    <w:rsid w:val="002F032E"/>
    <w:rsid w:val="002F0F64"/>
    <w:rsid w:val="002F1999"/>
    <w:rsid w:val="002F1C6A"/>
    <w:rsid w:val="002F2316"/>
    <w:rsid w:val="002F2A86"/>
    <w:rsid w:val="002F2E88"/>
    <w:rsid w:val="002F34ED"/>
    <w:rsid w:val="002F3ABD"/>
    <w:rsid w:val="002F48FD"/>
    <w:rsid w:val="002F4DC3"/>
    <w:rsid w:val="002F4DFB"/>
    <w:rsid w:val="002F511A"/>
    <w:rsid w:val="002F5260"/>
    <w:rsid w:val="002F551B"/>
    <w:rsid w:val="002F704B"/>
    <w:rsid w:val="002F7122"/>
    <w:rsid w:val="002F73DC"/>
    <w:rsid w:val="002F79F2"/>
    <w:rsid w:val="002F7A82"/>
    <w:rsid w:val="00300400"/>
    <w:rsid w:val="003008E9"/>
    <w:rsid w:val="0030106E"/>
    <w:rsid w:val="0030182C"/>
    <w:rsid w:val="00301BB7"/>
    <w:rsid w:val="003020FA"/>
    <w:rsid w:val="00302E12"/>
    <w:rsid w:val="00303629"/>
    <w:rsid w:val="00303C8A"/>
    <w:rsid w:val="003047DF"/>
    <w:rsid w:val="0030482E"/>
    <w:rsid w:val="00305247"/>
    <w:rsid w:val="00305885"/>
    <w:rsid w:val="00305A47"/>
    <w:rsid w:val="00306922"/>
    <w:rsid w:val="00306CDE"/>
    <w:rsid w:val="003072DB"/>
    <w:rsid w:val="0030747F"/>
    <w:rsid w:val="003077EC"/>
    <w:rsid w:val="00310130"/>
    <w:rsid w:val="003102EB"/>
    <w:rsid w:val="0031058C"/>
    <w:rsid w:val="003127F8"/>
    <w:rsid w:val="0031388A"/>
    <w:rsid w:val="00314C01"/>
    <w:rsid w:val="00315219"/>
    <w:rsid w:val="0031590A"/>
    <w:rsid w:val="00315F48"/>
    <w:rsid w:val="00316130"/>
    <w:rsid w:val="00317AE3"/>
    <w:rsid w:val="00320618"/>
    <w:rsid w:val="003208E5"/>
    <w:rsid w:val="003227D0"/>
    <w:rsid w:val="00323CC1"/>
    <w:rsid w:val="00324D28"/>
    <w:rsid w:val="00325AAC"/>
    <w:rsid w:val="003263CC"/>
    <w:rsid w:val="00327F7F"/>
    <w:rsid w:val="003303E2"/>
    <w:rsid w:val="00330806"/>
    <w:rsid w:val="00330E9A"/>
    <w:rsid w:val="00331EBA"/>
    <w:rsid w:val="00332751"/>
    <w:rsid w:val="003332F5"/>
    <w:rsid w:val="00334147"/>
    <w:rsid w:val="003341FB"/>
    <w:rsid w:val="0033527D"/>
    <w:rsid w:val="00335717"/>
    <w:rsid w:val="00335A18"/>
    <w:rsid w:val="00336229"/>
    <w:rsid w:val="003364F6"/>
    <w:rsid w:val="00336862"/>
    <w:rsid w:val="00336ADC"/>
    <w:rsid w:val="00336F63"/>
    <w:rsid w:val="0033704E"/>
    <w:rsid w:val="003373DD"/>
    <w:rsid w:val="0033747D"/>
    <w:rsid w:val="00337943"/>
    <w:rsid w:val="00340BC6"/>
    <w:rsid w:val="003414A1"/>
    <w:rsid w:val="00341CBB"/>
    <w:rsid w:val="003420A8"/>
    <w:rsid w:val="00342261"/>
    <w:rsid w:val="003441AA"/>
    <w:rsid w:val="003442B4"/>
    <w:rsid w:val="00344588"/>
    <w:rsid w:val="003445E5"/>
    <w:rsid w:val="00344953"/>
    <w:rsid w:val="00344A91"/>
    <w:rsid w:val="00344EA9"/>
    <w:rsid w:val="003452A2"/>
    <w:rsid w:val="00345C4B"/>
    <w:rsid w:val="0034642A"/>
    <w:rsid w:val="00347256"/>
    <w:rsid w:val="0034742F"/>
    <w:rsid w:val="003505B8"/>
    <w:rsid w:val="00350776"/>
    <w:rsid w:val="00350DB2"/>
    <w:rsid w:val="00350EEF"/>
    <w:rsid w:val="00350FDE"/>
    <w:rsid w:val="00351991"/>
    <w:rsid w:val="00353283"/>
    <w:rsid w:val="00353F1A"/>
    <w:rsid w:val="0035520B"/>
    <w:rsid w:val="00355ADF"/>
    <w:rsid w:val="00355B7D"/>
    <w:rsid w:val="00356006"/>
    <w:rsid w:val="00356CF7"/>
    <w:rsid w:val="003607E5"/>
    <w:rsid w:val="00361541"/>
    <w:rsid w:val="00361B55"/>
    <w:rsid w:val="00361FC5"/>
    <w:rsid w:val="00361FFF"/>
    <w:rsid w:val="003620AD"/>
    <w:rsid w:val="00362B27"/>
    <w:rsid w:val="00362C5A"/>
    <w:rsid w:val="00363317"/>
    <w:rsid w:val="003638AF"/>
    <w:rsid w:val="00364B9D"/>
    <w:rsid w:val="0036591A"/>
    <w:rsid w:val="00370210"/>
    <w:rsid w:val="003705D5"/>
    <w:rsid w:val="00371586"/>
    <w:rsid w:val="0037334C"/>
    <w:rsid w:val="00375179"/>
    <w:rsid w:val="003752C5"/>
    <w:rsid w:val="00375FD6"/>
    <w:rsid w:val="00376DEF"/>
    <w:rsid w:val="003770AD"/>
    <w:rsid w:val="003772A2"/>
    <w:rsid w:val="00380271"/>
    <w:rsid w:val="003802C2"/>
    <w:rsid w:val="00380C64"/>
    <w:rsid w:val="00381C3C"/>
    <w:rsid w:val="00382EEE"/>
    <w:rsid w:val="00382F75"/>
    <w:rsid w:val="00384303"/>
    <w:rsid w:val="003846D1"/>
    <w:rsid w:val="003846E7"/>
    <w:rsid w:val="00387297"/>
    <w:rsid w:val="00387C33"/>
    <w:rsid w:val="0039037B"/>
    <w:rsid w:val="00390528"/>
    <w:rsid w:val="00390EFA"/>
    <w:rsid w:val="0039124C"/>
    <w:rsid w:val="00391758"/>
    <w:rsid w:val="003923DE"/>
    <w:rsid w:val="00392A7B"/>
    <w:rsid w:val="00392E9B"/>
    <w:rsid w:val="00394ED6"/>
    <w:rsid w:val="003951D7"/>
    <w:rsid w:val="003957FA"/>
    <w:rsid w:val="00396154"/>
    <w:rsid w:val="00396851"/>
    <w:rsid w:val="003977D1"/>
    <w:rsid w:val="00397CD8"/>
    <w:rsid w:val="003A0074"/>
    <w:rsid w:val="003A1010"/>
    <w:rsid w:val="003A187B"/>
    <w:rsid w:val="003A2BC0"/>
    <w:rsid w:val="003A34B8"/>
    <w:rsid w:val="003A35DF"/>
    <w:rsid w:val="003A39FC"/>
    <w:rsid w:val="003A3B75"/>
    <w:rsid w:val="003A4D28"/>
    <w:rsid w:val="003A4E0E"/>
    <w:rsid w:val="003A4F61"/>
    <w:rsid w:val="003A5630"/>
    <w:rsid w:val="003A62B4"/>
    <w:rsid w:val="003A6BA9"/>
    <w:rsid w:val="003A6EDB"/>
    <w:rsid w:val="003A72AB"/>
    <w:rsid w:val="003A77CF"/>
    <w:rsid w:val="003A7B2B"/>
    <w:rsid w:val="003A7EC8"/>
    <w:rsid w:val="003B05D3"/>
    <w:rsid w:val="003B1EA0"/>
    <w:rsid w:val="003B1FAF"/>
    <w:rsid w:val="003B2254"/>
    <w:rsid w:val="003B302B"/>
    <w:rsid w:val="003B3769"/>
    <w:rsid w:val="003B38F3"/>
    <w:rsid w:val="003B3D26"/>
    <w:rsid w:val="003B4572"/>
    <w:rsid w:val="003B5FCC"/>
    <w:rsid w:val="003B608D"/>
    <w:rsid w:val="003B675B"/>
    <w:rsid w:val="003B6CB2"/>
    <w:rsid w:val="003B79A2"/>
    <w:rsid w:val="003B7D5B"/>
    <w:rsid w:val="003C0849"/>
    <w:rsid w:val="003C0ACB"/>
    <w:rsid w:val="003C0BB5"/>
    <w:rsid w:val="003C2084"/>
    <w:rsid w:val="003C2DE0"/>
    <w:rsid w:val="003C2FB7"/>
    <w:rsid w:val="003C2FDD"/>
    <w:rsid w:val="003C44CE"/>
    <w:rsid w:val="003C5668"/>
    <w:rsid w:val="003C5ECE"/>
    <w:rsid w:val="003C7310"/>
    <w:rsid w:val="003C7379"/>
    <w:rsid w:val="003C767D"/>
    <w:rsid w:val="003C77AF"/>
    <w:rsid w:val="003C7878"/>
    <w:rsid w:val="003D00C8"/>
    <w:rsid w:val="003D0FB7"/>
    <w:rsid w:val="003D2048"/>
    <w:rsid w:val="003D2120"/>
    <w:rsid w:val="003D244F"/>
    <w:rsid w:val="003D308A"/>
    <w:rsid w:val="003D3B61"/>
    <w:rsid w:val="003D4B06"/>
    <w:rsid w:val="003D5CE6"/>
    <w:rsid w:val="003D6A0A"/>
    <w:rsid w:val="003E0257"/>
    <w:rsid w:val="003E0591"/>
    <w:rsid w:val="003E26B5"/>
    <w:rsid w:val="003E3C6D"/>
    <w:rsid w:val="003E3F08"/>
    <w:rsid w:val="003E429D"/>
    <w:rsid w:val="003E490A"/>
    <w:rsid w:val="003E6282"/>
    <w:rsid w:val="003E69AE"/>
    <w:rsid w:val="003E6E3C"/>
    <w:rsid w:val="003E7591"/>
    <w:rsid w:val="003F0304"/>
    <w:rsid w:val="003F03B0"/>
    <w:rsid w:val="003F06DA"/>
    <w:rsid w:val="003F0F71"/>
    <w:rsid w:val="003F0FA1"/>
    <w:rsid w:val="003F1532"/>
    <w:rsid w:val="003F20EB"/>
    <w:rsid w:val="003F2277"/>
    <w:rsid w:val="003F2946"/>
    <w:rsid w:val="003F2AE7"/>
    <w:rsid w:val="003F2BFB"/>
    <w:rsid w:val="003F3B99"/>
    <w:rsid w:val="003F3D87"/>
    <w:rsid w:val="003F3EA5"/>
    <w:rsid w:val="003F4639"/>
    <w:rsid w:val="003F46AB"/>
    <w:rsid w:val="003F4883"/>
    <w:rsid w:val="003F56FC"/>
    <w:rsid w:val="003F5DF3"/>
    <w:rsid w:val="003F5F07"/>
    <w:rsid w:val="003F62D8"/>
    <w:rsid w:val="003F76FD"/>
    <w:rsid w:val="003F7992"/>
    <w:rsid w:val="003F7C27"/>
    <w:rsid w:val="003F7C37"/>
    <w:rsid w:val="0040085A"/>
    <w:rsid w:val="00400DE3"/>
    <w:rsid w:val="004026B5"/>
    <w:rsid w:val="00402F3E"/>
    <w:rsid w:val="0040363F"/>
    <w:rsid w:val="004042F1"/>
    <w:rsid w:val="00404B7C"/>
    <w:rsid w:val="00405B48"/>
    <w:rsid w:val="00405ECC"/>
    <w:rsid w:val="00406838"/>
    <w:rsid w:val="00406BA0"/>
    <w:rsid w:val="00407BB0"/>
    <w:rsid w:val="00410BFD"/>
    <w:rsid w:val="00411234"/>
    <w:rsid w:val="00411D70"/>
    <w:rsid w:val="00412030"/>
    <w:rsid w:val="004121C2"/>
    <w:rsid w:val="00412707"/>
    <w:rsid w:val="00412987"/>
    <w:rsid w:val="00412E38"/>
    <w:rsid w:val="00413505"/>
    <w:rsid w:val="00413D36"/>
    <w:rsid w:val="004154C0"/>
    <w:rsid w:val="00415D72"/>
    <w:rsid w:val="00417B39"/>
    <w:rsid w:val="00420A6F"/>
    <w:rsid w:val="00420C09"/>
    <w:rsid w:val="00421025"/>
    <w:rsid w:val="0042180D"/>
    <w:rsid w:val="00422020"/>
    <w:rsid w:val="004222E9"/>
    <w:rsid w:val="0042356A"/>
    <w:rsid w:val="0042365C"/>
    <w:rsid w:val="00426313"/>
    <w:rsid w:val="00426875"/>
    <w:rsid w:val="00426E5A"/>
    <w:rsid w:val="0043029A"/>
    <w:rsid w:val="0043100F"/>
    <w:rsid w:val="00433302"/>
    <w:rsid w:val="004338FA"/>
    <w:rsid w:val="00435BC0"/>
    <w:rsid w:val="0043647C"/>
    <w:rsid w:val="00436BC4"/>
    <w:rsid w:val="00437055"/>
    <w:rsid w:val="00441B32"/>
    <w:rsid w:val="004421EE"/>
    <w:rsid w:val="00444147"/>
    <w:rsid w:val="00444538"/>
    <w:rsid w:val="00444F63"/>
    <w:rsid w:val="004466AC"/>
    <w:rsid w:val="0044766D"/>
    <w:rsid w:val="00451416"/>
    <w:rsid w:val="0045207A"/>
    <w:rsid w:val="0045216E"/>
    <w:rsid w:val="00452CDC"/>
    <w:rsid w:val="00452F43"/>
    <w:rsid w:val="0045365B"/>
    <w:rsid w:val="004545A1"/>
    <w:rsid w:val="00454B6E"/>
    <w:rsid w:val="004555B7"/>
    <w:rsid w:val="004569DF"/>
    <w:rsid w:val="00456D04"/>
    <w:rsid w:val="00457001"/>
    <w:rsid w:val="004577B6"/>
    <w:rsid w:val="00457CA7"/>
    <w:rsid w:val="0046013F"/>
    <w:rsid w:val="00461764"/>
    <w:rsid w:val="004619AA"/>
    <w:rsid w:val="00462911"/>
    <w:rsid w:val="0046298A"/>
    <w:rsid w:val="00463860"/>
    <w:rsid w:val="00463B20"/>
    <w:rsid w:val="00463CCA"/>
    <w:rsid w:val="0046425E"/>
    <w:rsid w:val="004643D4"/>
    <w:rsid w:val="00465114"/>
    <w:rsid w:val="004652CB"/>
    <w:rsid w:val="0046605E"/>
    <w:rsid w:val="004671F6"/>
    <w:rsid w:val="00467AB2"/>
    <w:rsid w:val="00471CDC"/>
    <w:rsid w:val="00472F6A"/>
    <w:rsid w:val="004737C6"/>
    <w:rsid w:val="00473DB0"/>
    <w:rsid w:val="00473DF6"/>
    <w:rsid w:val="00474637"/>
    <w:rsid w:val="004762F9"/>
    <w:rsid w:val="00477D72"/>
    <w:rsid w:val="00480A85"/>
    <w:rsid w:val="00480E62"/>
    <w:rsid w:val="00481414"/>
    <w:rsid w:val="00481B96"/>
    <w:rsid w:val="00482457"/>
    <w:rsid w:val="004831CC"/>
    <w:rsid w:val="00483568"/>
    <w:rsid w:val="0048367E"/>
    <w:rsid w:val="004847CA"/>
    <w:rsid w:val="00484D50"/>
    <w:rsid w:val="0048591C"/>
    <w:rsid w:val="004859D7"/>
    <w:rsid w:val="0048665A"/>
    <w:rsid w:val="00486850"/>
    <w:rsid w:val="00487D61"/>
    <w:rsid w:val="00487FEA"/>
    <w:rsid w:val="0049007E"/>
    <w:rsid w:val="004902BA"/>
    <w:rsid w:val="004904EA"/>
    <w:rsid w:val="00490B80"/>
    <w:rsid w:val="0049140A"/>
    <w:rsid w:val="0049215F"/>
    <w:rsid w:val="00494A21"/>
    <w:rsid w:val="00495ED2"/>
    <w:rsid w:val="004967E2"/>
    <w:rsid w:val="004973D6"/>
    <w:rsid w:val="00497514"/>
    <w:rsid w:val="00497845"/>
    <w:rsid w:val="004978FA"/>
    <w:rsid w:val="004A0A48"/>
    <w:rsid w:val="004A0EA8"/>
    <w:rsid w:val="004A0F63"/>
    <w:rsid w:val="004A15F2"/>
    <w:rsid w:val="004A1988"/>
    <w:rsid w:val="004A22F6"/>
    <w:rsid w:val="004A2793"/>
    <w:rsid w:val="004A2935"/>
    <w:rsid w:val="004A3D9A"/>
    <w:rsid w:val="004A4D2D"/>
    <w:rsid w:val="004A4EED"/>
    <w:rsid w:val="004A5E50"/>
    <w:rsid w:val="004A625D"/>
    <w:rsid w:val="004A6B2B"/>
    <w:rsid w:val="004A6BEB"/>
    <w:rsid w:val="004A6D38"/>
    <w:rsid w:val="004B0EF8"/>
    <w:rsid w:val="004B17D4"/>
    <w:rsid w:val="004B27F9"/>
    <w:rsid w:val="004B2ADB"/>
    <w:rsid w:val="004B3A91"/>
    <w:rsid w:val="004B3F5E"/>
    <w:rsid w:val="004C0220"/>
    <w:rsid w:val="004C0B37"/>
    <w:rsid w:val="004C0D85"/>
    <w:rsid w:val="004C0ED4"/>
    <w:rsid w:val="004C1A3C"/>
    <w:rsid w:val="004C1AC9"/>
    <w:rsid w:val="004C2AF2"/>
    <w:rsid w:val="004C2F96"/>
    <w:rsid w:val="004C3C3B"/>
    <w:rsid w:val="004C3FEF"/>
    <w:rsid w:val="004C4AE0"/>
    <w:rsid w:val="004C4C75"/>
    <w:rsid w:val="004C4C76"/>
    <w:rsid w:val="004C5C78"/>
    <w:rsid w:val="004C6C0D"/>
    <w:rsid w:val="004C7664"/>
    <w:rsid w:val="004D0185"/>
    <w:rsid w:val="004D01EC"/>
    <w:rsid w:val="004D051D"/>
    <w:rsid w:val="004D1102"/>
    <w:rsid w:val="004D13CE"/>
    <w:rsid w:val="004D1639"/>
    <w:rsid w:val="004D1A28"/>
    <w:rsid w:val="004D2B8D"/>
    <w:rsid w:val="004D316E"/>
    <w:rsid w:val="004D31C9"/>
    <w:rsid w:val="004D36AE"/>
    <w:rsid w:val="004D3715"/>
    <w:rsid w:val="004D3B85"/>
    <w:rsid w:val="004D3BFA"/>
    <w:rsid w:val="004D427B"/>
    <w:rsid w:val="004D5034"/>
    <w:rsid w:val="004D5134"/>
    <w:rsid w:val="004D7074"/>
    <w:rsid w:val="004E0324"/>
    <w:rsid w:val="004E08D2"/>
    <w:rsid w:val="004E1AE2"/>
    <w:rsid w:val="004E1DCF"/>
    <w:rsid w:val="004E23EE"/>
    <w:rsid w:val="004E2A44"/>
    <w:rsid w:val="004E2B04"/>
    <w:rsid w:val="004E4255"/>
    <w:rsid w:val="004E454B"/>
    <w:rsid w:val="004E48CD"/>
    <w:rsid w:val="004E4B7D"/>
    <w:rsid w:val="004E5939"/>
    <w:rsid w:val="004E5A0D"/>
    <w:rsid w:val="004E6E15"/>
    <w:rsid w:val="004E707C"/>
    <w:rsid w:val="004E7EE4"/>
    <w:rsid w:val="004F08C3"/>
    <w:rsid w:val="004F1717"/>
    <w:rsid w:val="004F1945"/>
    <w:rsid w:val="004F1AEE"/>
    <w:rsid w:val="004F1F5D"/>
    <w:rsid w:val="004F2F3D"/>
    <w:rsid w:val="004F3629"/>
    <w:rsid w:val="004F3929"/>
    <w:rsid w:val="004F56E4"/>
    <w:rsid w:val="004F6A33"/>
    <w:rsid w:val="00500C57"/>
    <w:rsid w:val="0050131E"/>
    <w:rsid w:val="0050175C"/>
    <w:rsid w:val="00501D10"/>
    <w:rsid w:val="005022A2"/>
    <w:rsid w:val="005037F2"/>
    <w:rsid w:val="00504C68"/>
    <w:rsid w:val="00505393"/>
    <w:rsid w:val="00506550"/>
    <w:rsid w:val="00507267"/>
    <w:rsid w:val="005072A0"/>
    <w:rsid w:val="00507331"/>
    <w:rsid w:val="00511279"/>
    <w:rsid w:val="005115F9"/>
    <w:rsid w:val="00512015"/>
    <w:rsid w:val="005122E9"/>
    <w:rsid w:val="005137A0"/>
    <w:rsid w:val="005139EB"/>
    <w:rsid w:val="00513A23"/>
    <w:rsid w:val="00513CF7"/>
    <w:rsid w:val="00513F32"/>
    <w:rsid w:val="005150A1"/>
    <w:rsid w:val="00515C72"/>
    <w:rsid w:val="0051639F"/>
    <w:rsid w:val="005163CA"/>
    <w:rsid w:val="005168A9"/>
    <w:rsid w:val="00520FB9"/>
    <w:rsid w:val="00521251"/>
    <w:rsid w:val="0052139D"/>
    <w:rsid w:val="005215F0"/>
    <w:rsid w:val="0052169C"/>
    <w:rsid w:val="00521CAD"/>
    <w:rsid w:val="00523BA2"/>
    <w:rsid w:val="0052431C"/>
    <w:rsid w:val="00524E69"/>
    <w:rsid w:val="00524EB5"/>
    <w:rsid w:val="00524FA1"/>
    <w:rsid w:val="00526099"/>
    <w:rsid w:val="0052613C"/>
    <w:rsid w:val="00526435"/>
    <w:rsid w:val="005266B2"/>
    <w:rsid w:val="005277D5"/>
    <w:rsid w:val="005277EE"/>
    <w:rsid w:val="00527ABE"/>
    <w:rsid w:val="00527D39"/>
    <w:rsid w:val="00527E42"/>
    <w:rsid w:val="00530036"/>
    <w:rsid w:val="00530916"/>
    <w:rsid w:val="0053195F"/>
    <w:rsid w:val="00533444"/>
    <w:rsid w:val="00533D3C"/>
    <w:rsid w:val="00534101"/>
    <w:rsid w:val="0053444E"/>
    <w:rsid w:val="00534757"/>
    <w:rsid w:val="00534D20"/>
    <w:rsid w:val="00535CCA"/>
    <w:rsid w:val="005364B0"/>
    <w:rsid w:val="005374AD"/>
    <w:rsid w:val="00537E52"/>
    <w:rsid w:val="0054003F"/>
    <w:rsid w:val="0054012B"/>
    <w:rsid w:val="00540552"/>
    <w:rsid w:val="0054118D"/>
    <w:rsid w:val="005412B0"/>
    <w:rsid w:val="005414CE"/>
    <w:rsid w:val="00541551"/>
    <w:rsid w:val="005417A2"/>
    <w:rsid w:val="00541917"/>
    <w:rsid w:val="00542732"/>
    <w:rsid w:val="005431E5"/>
    <w:rsid w:val="00543A7E"/>
    <w:rsid w:val="00543D8F"/>
    <w:rsid w:val="005448BA"/>
    <w:rsid w:val="005449E2"/>
    <w:rsid w:val="00544D9C"/>
    <w:rsid w:val="00545210"/>
    <w:rsid w:val="00546641"/>
    <w:rsid w:val="00546886"/>
    <w:rsid w:val="00547742"/>
    <w:rsid w:val="0055146E"/>
    <w:rsid w:val="00551487"/>
    <w:rsid w:val="0055158A"/>
    <w:rsid w:val="0055176A"/>
    <w:rsid w:val="005519C5"/>
    <w:rsid w:val="00551A0C"/>
    <w:rsid w:val="00552471"/>
    <w:rsid w:val="00552ACB"/>
    <w:rsid w:val="00552D89"/>
    <w:rsid w:val="00552F42"/>
    <w:rsid w:val="005530BC"/>
    <w:rsid w:val="0055366F"/>
    <w:rsid w:val="00553AE9"/>
    <w:rsid w:val="00553E9D"/>
    <w:rsid w:val="0055439C"/>
    <w:rsid w:val="00554A61"/>
    <w:rsid w:val="00555118"/>
    <w:rsid w:val="0055545B"/>
    <w:rsid w:val="0055610A"/>
    <w:rsid w:val="005570DD"/>
    <w:rsid w:val="00561B12"/>
    <w:rsid w:val="0056201C"/>
    <w:rsid w:val="00562B16"/>
    <w:rsid w:val="00562EB7"/>
    <w:rsid w:val="0056334F"/>
    <w:rsid w:val="00564FFA"/>
    <w:rsid w:val="0056583E"/>
    <w:rsid w:val="00566604"/>
    <w:rsid w:val="00566B14"/>
    <w:rsid w:val="00566CC7"/>
    <w:rsid w:val="00567357"/>
    <w:rsid w:val="0057012D"/>
    <w:rsid w:val="00570903"/>
    <w:rsid w:val="0057092C"/>
    <w:rsid w:val="00570BAF"/>
    <w:rsid w:val="005714AF"/>
    <w:rsid w:val="00571667"/>
    <w:rsid w:val="005717AE"/>
    <w:rsid w:val="005717DA"/>
    <w:rsid w:val="00571F32"/>
    <w:rsid w:val="00572983"/>
    <w:rsid w:val="005741BF"/>
    <w:rsid w:val="0057453D"/>
    <w:rsid w:val="005745FE"/>
    <w:rsid w:val="005754FC"/>
    <w:rsid w:val="00575856"/>
    <w:rsid w:val="00576AA6"/>
    <w:rsid w:val="00577864"/>
    <w:rsid w:val="00580653"/>
    <w:rsid w:val="005807AB"/>
    <w:rsid w:val="00581B86"/>
    <w:rsid w:val="00581ECC"/>
    <w:rsid w:val="00581ED6"/>
    <w:rsid w:val="005822DD"/>
    <w:rsid w:val="0058259F"/>
    <w:rsid w:val="005829BD"/>
    <w:rsid w:val="00583525"/>
    <w:rsid w:val="00583AC4"/>
    <w:rsid w:val="005845D2"/>
    <w:rsid w:val="00585B5F"/>
    <w:rsid w:val="0058668E"/>
    <w:rsid w:val="00586C0B"/>
    <w:rsid w:val="00587ACC"/>
    <w:rsid w:val="00587BB7"/>
    <w:rsid w:val="00590980"/>
    <w:rsid w:val="00590D93"/>
    <w:rsid w:val="00593C08"/>
    <w:rsid w:val="00593E6F"/>
    <w:rsid w:val="00594157"/>
    <w:rsid w:val="00594729"/>
    <w:rsid w:val="00594BCC"/>
    <w:rsid w:val="00594CD9"/>
    <w:rsid w:val="00595129"/>
    <w:rsid w:val="00595EB8"/>
    <w:rsid w:val="00596AC7"/>
    <w:rsid w:val="00597727"/>
    <w:rsid w:val="00597FED"/>
    <w:rsid w:val="005A05BF"/>
    <w:rsid w:val="005A1449"/>
    <w:rsid w:val="005A1D27"/>
    <w:rsid w:val="005A2096"/>
    <w:rsid w:val="005A23C0"/>
    <w:rsid w:val="005A28A4"/>
    <w:rsid w:val="005A3839"/>
    <w:rsid w:val="005A5650"/>
    <w:rsid w:val="005A5972"/>
    <w:rsid w:val="005A5F13"/>
    <w:rsid w:val="005A61E8"/>
    <w:rsid w:val="005A7458"/>
    <w:rsid w:val="005A7B6E"/>
    <w:rsid w:val="005B0222"/>
    <w:rsid w:val="005B137E"/>
    <w:rsid w:val="005B19F4"/>
    <w:rsid w:val="005B1BDE"/>
    <w:rsid w:val="005B1CAB"/>
    <w:rsid w:val="005B1D56"/>
    <w:rsid w:val="005B22C9"/>
    <w:rsid w:val="005B2C66"/>
    <w:rsid w:val="005B3E89"/>
    <w:rsid w:val="005B4022"/>
    <w:rsid w:val="005B4332"/>
    <w:rsid w:val="005B4E84"/>
    <w:rsid w:val="005B4FFB"/>
    <w:rsid w:val="005B5543"/>
    <w:rsid w:val="005B6982"/>
    <w:rsid w:val="005B6BB5"/>
    <w:rsid w:val="005B6EA2"/>
    <w:rsid w:val="005B750C"/>
    <w:rsid w:val="005B791B"/>
    <w:rsid w:val="005C04CB"/>
    <w:rsid w:val="005C0E09"/>
    <w:rsid w:val="005C160B"/>
    <w:rsid w:val="005C30D2"/>
    <w:rsid w:val="005C38D3"/>
    <w:rsid w:val="005C43D2"/>
    <w:rsid w:val="005C4F12"/>
    <w:rsid w:val="005C51F2"/>
    <w:rsid w:val="005C5272"/>
    <w:rsid w:val="005C5477"/>
    <w:rsid w:val="005C58F7"/>
    <w:rsid w:val="005C66FC"/>
    <w:rsid w:val="005C6D82"/>
    <w:rsid w:val="005C77B6"/>
    <w:rsid w:val="005C7C10"/>
    <w:rsid w:val="005D022D"/>
    <w:rsid w:val="005D0F8B"/>
    <w:rsid w:val="005D1ECD"/>
    <w:rsid w:val="005D2181"/>
    <w:rsid w:val="005D226D"/>
    <w:rsid w:val="005D25D7"/>
    <w:rsid w:val="005D3298"/>
    <w:rsid w:val="005D3E80"/>
    <w:rsid w:val="005D4350"/>
    <w:rsid w:val="005D5481"/>
    <w:rsid w:val="005D5BEC"/>
    <w:rsid w:val="005D5DAE"/>
    <w:rsid w:val="005D69FF"/>
    <w:rsid w:val="005D6E3C"/>
    <w:rsid w:val="005E0652"/>
    <w:rsid w:val="005E0DE8"/>
    <w:rsid w:val="005E143A"/>
    <w:rsid w:val="005E1A58"/>
    <w:rsid w:val="005E1C16"/>
    <w:rsid w:val="005E28EF"/>
    <w:rsid w:val="005E29E0"/>
    <w:rsid w:val="005E3FBE"/>
    <w:rsid w:val="005E4BD1"/>
    <w:rsid w:val="005E5821"/>
    <w:rsid w:val="005E5D91"/>
    <w:rsid w:val="005E67C7"/>
    <w:rsid w:val="005E6990"/>
    <w:rsid w:val="005F0003"/>
    <w:rsid w:val="005F03BC"/>
    <w:rsid w:val="005F0C49"/>
    <w:rsid w:val="005F1A5F"/>
    <w:rsid w:val="005F1EE2"/>
    <w:rsid w:val="005F28E4"/>
    <w:rsid w:val="005F2C13"/>
    <w:rsid w:val="005F2C9D"/>
    <w:rsid w:val="005F330E"/>
    <w:rsid w:val="005F379F"/>
    <w:rsid w:val="005F4159"/>
    <w:rsid w:val="005F50A5"/>
    <w:rsid w:val="005F56AB"/>
    <w:rsid w:val="005F5A2C"/>
    <w:rsid w:val="005F5C33"/>
    <w:rsid w:val="005F6001"/>
    <w:rsid w:val="005F7417"/>
    <w:rsid w:val="005F77B8"/>
    <w:rsid w:val="00600496"/>
    <w:rsid w:val="006009DB"/>
    <w:rsid w:val="00600CD5"/>
    <w:rsid w:val="006015A5"/>
    <w:rsid w:val="00603E6A"/>
    <w:rsid w:val="0060591A"/>
    <w:rsid w:val="00605A76"/>
    <w:rsid w:val="0060655B"/>
    <w:rsid w:val="00606C0E"/>
    <w:rsid w:val="00606C4D"/>
    <w:rsid w:val="00606E04"/>
    <w:rsid w:val="0060750D"/>
    <w:rsid w:val="00610DF1"/>
    <w:rsid w:val="006113A3"/>
    <w:rsid w:val="00612246"/>
    <w:rsid w:val="006129F0"/>
    <w:rsid w:val="00612DE3"/>
    <w:rsid w:val="006132F7"/>
    <w:rsid w:val="00613650"/>
    <w:rsid w:val="00613A0C"/>
    <w:rsid w:val="00613DCC"/>
    <w:rsid w:val="00614036"/>
    <w:rsid w:val="006140C1"/>
    <w:rsid w:val="00614F4F"/>
    <w:rsid w:val="006155FC"/>
    <w:rsid w:val="00615741"/>
    <w:rsid w:val="006160BC"/>
    <w:rsid w:val="006168CD"/>
    <w:rsid w:val="006172E3"/>
    <w:rsid w:val="0061756E"/>
    <w:rsid w:val="00620135"/>
    <w:rsid w:val="00621998"/>
    <w:rsid w:val="00621EA8"/>
    <w:rsid w:val="00622A89"/>
    <w:rsid w:val="00623306"/>
    <w:rsid w:val="006236CB"/>
    <w:rsid w:val="00625571"/>
    <w:rsid w:val="00625A5D"/>
    <w:rsid w:val="00625C78"/>
    <w:rsid w:val="00626477"/>
    <w:rsid w:val="0062731A"/>
    <w:rsid w:val="00630283"/>
    <w:rsid w:val="00630F3B"/>
    <w:rsid w:val="0063131C"/>
    <w:rsid w:val="006315D5"/>
    <w:rsid w:val="00631C38"/>
    <w:rsid w:val="00632FAB"/>
    <w:rsid w:val="006333CD"/>
    <w:rsid w:val="00634016"/>
    <w:rsid w:val="00634F2A"/>
    <w:rsid w:val="00635CCB"/>
    <w:rsid w:val="00635FA3"/>
    <w:rsid w:val="0063645E"/>
    <w:rsid w:val="00636B0E"/>
    <w:rsid w:val="00637770"/>
    <w:rsid w:val="00640A06"/>
    <w:rsid w:val="00640F41"/>
    <w:rsid w:val="0064235E"/>
    <w:rsid w:val="006431B7"/>
    <w:rsid w:val="00643994"/>
    <w:rsid w:val="00644524"/>
    <w:rsid w:val="0064479C"/>
    <w:rsid w:val="006452D5"/>
    <w:rsid w:val="006460BA"/>
    <w:rsid w:val="0064685C"/>
    <w:rsid w:val="00646B6D"/>
    <w:rsid w:val="00650735"/>
    <w:rsid w:val="00650BFC"/>
    <w:rsid w:val="00650F28"/>
    <w:rsid w:val="00651B3C"/>
    <w:rsid w:val="00651EB0"/>
    <w:rsid w:val="006533D9"/>
    <w:rsid w:val="00653BE6"/>
    <w:rsid w:val="0065418F"/>
    <w:rsid w:val="006562AE"/>
    <w:rsid w:val="0065645E"/>
    <w:rsid w:val="0065675E"/>
    <w:rsid w:val="0065728C"/>
    <w:rsid w:val="00657882"/>
    <w:rsid w:val="006604D9"/>
    <w:rsid w:val="00661280"/>
    <w:rsid w:val="00661B20"/>
    <w:rsid w:val="006635B6"/>
    <w:rsid w:val="00663E7A"/>
    <w:rsid w:val="00664365"/>
    <w:rsid w:val="00664895"/>
    <w:rsid w:val="00665509"/>
    <w:rsid w:val="0066558E"/>
    <w:rsid w:val="00666B15"/>
    <w:rsid w:val="00666D93"/>
    <w:rsid w:val="00666EBB"/>
    <w:rsid w:val="00671890"/>
    <w:rsid w:val="00671D6F"/>
    <w:rsid w:val="006727D8"/>
    <w:rsid w:val="00672B6A"/>
    <w:rsid w:val="0067323E"/>
    <w:rsid w:val="00673412"/>
    <w:rsid w:val="00674FE8"/>
    <w:rsid w:val="006772CC"/>
    <w:rsid w:val="00677AF2"/>
    <w:rsid w:val="00677CC4"/>
    <w:rsid w:val="00681238"/>
    <w:rsid w:val="00681D29"/>
    <w:rsid w:val="006821D7"/>
    <w:rsid w:val="0068247B"/>
    <w:rsid w:val="00683548"/>
    <w:rsid w:val="006837C1"/>
    <w:rsid w:val="00683F74"/>
    <w:rsid w:val="00684C06"/>
    <w:rsid w:val="00685023"/>
    <w:rsid w:val="006858E7"/>
    <w:rsid w:val="00685F33"/>
    <w:rsid w:val="0068628C"/>
    <w:rsid w:val="00686D11"/>
    <w:rsid w:val="0068732F"/>
    <w:rsid w:val="00687D47"/>
    <w:rsid w:val="006904DB"/>
    <w:rsid w:val="006912A0"/>
    <w:rsid w:val="00691552"/>
    <w:rsid w:val="00692520"/>
    <w:rsid w:val="0069305A"/>
    <w:rsid w:val="00693785"/>
    <w:rsid w:val="00694C22"/>
    <w:rsid w:val="00694C92"/>
    <w:rsid w:val="00695CA6"/>
    <w:rsid w:val="00695DB0"/>
    <w:rsid w:val="00695ED8"/>
    <w:rsid w:val="00696388"/>
    <w:rsid w:val="00696644"/>
    <w:rsid w:val="00696862"/>
    <w:rsid w:val="006970D5"/>
    <w:rsid w:val="006A0284"/>
    <w:rsid w:val="006A049E"/>
    <w:rsid w:val="006A0539"/>
    <w:rsid w:val="006A0F7D"/>
    <w:rsid w:val="006A1050"/>
    <w:rsid w:val="006A1BA9"/>
    <w:rsid w:val="006A2A64"/>
    <w:rsid w:val="006A2BE4"/>
    <w:rsid w:val="006A3237"/>
    <w:rsid w:val="006A3909"/>
    <w:rsid w:val="006A444F"/>
    <w:rsid w:val="006A5AA5"/>
    <w:rsid w:val="006A61BC"/>
    <w:rsid w:val="006A7098"/>
    <w:rsid w:val="006A72CE"/>
    <w:rsid w:val="006B0FE0"/>
    <w:rsid w:val="006B210E"/>
    <w:rsid w:val="006B3618"/>
    <w:rsid w:val="006B3814"/>
    <w:rsid w:val="006B4828"/>
    <w:rsid w:val="006B4DDD"/>
    <w:rsid w:val="006B642C"/>
    <w:rsid w:val="006B66EF"/>
    <w:rsid w:val="006B6B86"/>
    <w:rsid w:val="006B6FF9"/>
    <w:rsid w:val="006B74C0"/>
    <w:rsid w:val="006C1685"/>
    <w:rsid w:val="006C21A4"/>
    <w:rsid w:val="006C2511"/>
    <w:rsid w:val="006C25A6"/>
    <w:rsid w:val="006C2C67"/>
    <w:rsid w:val="006C42FB"/>
    <w:rsid w:val="006C4B7D"/>
    <w:rsid w:val="006C5E56"/>
    <w:rsid w:val="006C69D4"/>
    <w:rsid w:val="006C6BAE"/>
    <w:rsid w:val="006C72C1"/>
    <w:rsid w:val="006C74F5"/>
    <w:rsid w:val="006C75F9"/>
    <w:rsid w:val="006C7764"/>
    <w:rsid w:val="006C7965"/>
    <w:rsid w:val="006D0EA9"/>
    <w:rsid w:val="006D1111"/>
    <w:rsid w:val="006D2813"/>
    <w:rsid w:val="006D358F"/>
    <w:rsid w:val="006D3B6F"/>
    <w:rsid w:val="006D3EF4"/>
    <w:rsid w:val="006D5258"/>
    <w:rsid w:val="006D5A40"/>
    <w:rsid w:val="006D5AB5"/>
    <w:rsid w:val="006D6004"/>
    <w:rsid w:val="006D60AB"/>
    <w:rsid w:val="006D6EB0"/>
    <w:rsid w:val="006D7C95"/>
    <w:rsid w:val="006E00A0"/>
    <w:rsid w:val="006E0191"/>
    <w:rsid w:val="006E0BFE"/>
    <w:rsid w:val="006E0FAC"/>
    <w:rsid w:val="006E105A"/>
    <w:rsid w:val="006E13D0"/>
    <w:rsid w:val="006E1B7E"/>
    <w:rsid w:val="006E2985"/>
    <w:rsid w:val="006E3624"/>
    <w:rsid w:val="006E3AE0"/>
    <w:rsid w:val="006E4C75"/>
    <w:rsid w:val="006E5506"/>
    <w:rsid w:val="006E5991"/>
    <w:rsid w:val="006F0258"/>
    <w:rsid w:val="006F0812"/>
    <w:rsid w:val="006F1F4C"/>
    <w:rsid w:val="006F2BC7"/>
    <w:rsid w:val="006F2E8A"/>
    <w:rsid w:val="006F30F8"/>
    <w:rsid w:val="006F37C8"/>
    <w:rsid w:val="006F4273"/>
    <w:rsid w:val="006F5FCB"/>
    <w:rsid w:val="006F60ED"/>
    <w:rsid w:val="006F6E15"/>
    <w:rsid w:val="006F7014"/>
    <w:rsid w:val="006F7255"/>
    <w:rsid w:val="006F7258"/>
    <w:rsid w:val="007003CD"/>
    <w:rsid w:val="007009A0"/>
    <w:rsid w:val="00700AA3"/>
    <w:rsid w:val="00700D5A"/>
    <w:rsid w:val="00701122"/>
    <w:rsid w:val="00701A41"/>
    <w:rsid w:val="00701F4C"/>
    <w:rsid w:val="0070293C"/>
    <w:rsid w:val="007035B0"/>
    <w:rsid w:val="007041A4"/>
    <w:rsid w:val="00704CB2"/>
    <w:rsid w:val="00705863"/>
    <w:rsid w:val="007065A5"/>
    <w:rsid w:val="007069E9"/>
    <w:rsid w:val="00707302"/>
    <w:rsid w:val="00707C9C"/>
    <w:rsid w:val="00710076"/>
    <w:rsid w:val="007104DB"/>
    <w:rsid w:val="00710F70"/>
    <w:rsid w:val="0071130B"/>
    <w:rsid w:val="007113F6"/>
    <w:rsid w:val="0071227A"/>
    <w:rsid w:val="00712638"/>
    <w:rsid w:val="00713317"/>
    <w:rsid w:val="00713DBA"/>
    <w:rsid w:val="00713EE8"/>
    <w:rsid w:val="0071492A"/>
    <w:rsid w:val="00714A9C"/>
    <w:rsid w:val="00715765"/>
    <w:rsid w:val="00715D0D"/>
    <w:rsid w:val="0071642C"/>
    <w:rsid w:val="00720884"/>
    <w:rsid w:val="00720AE5"/>
    <w:rsid w:val="00720CD3"/>
    <w:rsid w:val="007216A4"/>
    <w:rsid w:val="00721774"/>
    <w:rsid w:val="00722183"/>
    <w:rsid w:val="007233F9"/>
    <w:rsid w:val="0072388F"/>
    <w:rsid w:val="00723A80"/>
    <w:rsid w:val="007252C9"/>
    <w:rsid w:val="00725AD9"/>
    <w:rsid w:val="00726378"/>
    <w:rsid w:val="00726D60"/>
    <w:rsid w:val="007272E2"/>
    <w:rsid w:val="0072764F"/>
    <w:rsid w:val="0072777F"/>
    <w:rsid w:val="00727EC0"/>
    <w:rsid w:val="00730B62"/>
    <w:rsid w:val="007315BC"/>
    <w:rsid w:val="007322C5"/>
    <w:rsid w:val="007324D8"/>
    <w:rsid w:val="0073267B"/>
    <w:rsid w:val="00732CE5"/>
    <w:rsid w:val="00732EF3"/>
    <w:rsid w:val="00733074"/>
    <w:rsid w:val="00733ABD"/>
    <w:rsid w:val="00733E97"/>
    <w:rsid w:val="00734344"/>
    <w:rsid w:val="00734808"/>
    <w:rsid w:val="00735589"/>
    <w:rsid w:val="00735F23"/>
    <w:rsid w:val="00736056"/>
    <w:rsid w:val="0073608A"/>
    <w:rsid w:val="007360F8"/>
    <w:rsid w:val="00740378"/>
    <w:rsid w:val="007417C0"/>
    <w:rsid w:val="00741964"/>
    <w:rsid w:val="00741C40"/>
    <w:rsid w:val="00741CED"/>
    <w:rsid w:val="00741DCB"/>
    <w:rsid w:val="00742929"/>
    <w:rsid w:val="00742A7B"/>
    <w:rsid w:val="00742C02"/>
    <w:rsid w:val="007430BB"/>
    <w:rsid w:val="007439BD"/>
    <w:rsid w:val="00743BF7"/>
    <w:rsid w:val="00743C4A"/>
    <w:rsid w:val="00744186"/>
    <w:rsid w:val="00744A7D"/>
    <w:rsid w:val="00744AEA"/>
    <w:rsid w:val="00745356"/>
    <w:rsid w:val="0074669D"/>
    <w:rsid w:val="00746C4B"/>
    <w:rsid w:val="00746CE6"/>
    <w:rsid w:val="0074748D"/>
    <w:rsid w:val="0074757F"/>
    <w:rsid w:val="00750842"/>
    <w:rsid w:val="00750E24"/>
    <w:rsid w:val="00751263"/>
    <w:rsid w:val="00752627"/>
    <w:rsid w:val="00752791"/>
    <w:rsid w:val="0075305C"/>
    <w:rsid w:val="0075496E"/>
    <w:rsid w:val="0075505C"/>
    <w:rsid w:val="00755ECE"/>
    <w:rsid w:val="0075602B"/>
    <w:rsid w:val="00756730"/>
    <w:rsid w:val="00757466"/>
    <w:rsid w:val="00757616"/>
    <w:rsid w:val="007577D0"/>
    <w:rsid w:val="007609D8"/>
    <w:rsid w:val="00761809"/>
    <w:rsid w:val="00761898"/>
    <w:rsid w:val="0076272C"/>
    <w:rsid w:val="00762B65"/>
    <w:rsid w:val="00762F7C"/>
    <w:rsid w:val="00763502"/>
    <w:rsid w:val="0076391F"/>
    <w:rsid w:val="00763951"/>
    <w:rsid w:val="00763E7F"/>
    <w:rsid w:val="00764B32"/>
    <w:rsid w:val="0076684F"/>
    <w:rsid w:val="007675F1"/>
    <w:rsid w:val="00771598"/>
    <w:rsid w:val="00771E83"/>
    <w:rsid w:val="007720E0"/>
    <w:rsid w:val="0077216B"/>
    <w:rsid w:val="0077332F"/>
    <w:rsid w:val="00773F6B"/>
    <w:rsid w:val="00773FFF"/>
    <w:rsid w:val="00774777"/>
    <w:rsid w:val="00774BBA"/>
    <w:rsid w:val="00774D50"/>
    <w:rsid w:val="00776BC2"/>
    <w:rsid w:val="00777692"/>
    <w:rsid w:val="00777BDF"/>
    <w:rsid w:val="007806BD"/>
    <w:rsid w:val="00781E85"/>
    <w:rsid w:val="007827CB"/>
    <w:rsid w:val="00782B7D"/>
    <w:rsid w:val="007836AD"/>
    <w:rsid w:val="00783A60"/>
    <w:rsid w:val="00783ECD"/>
    <w:rsid w:val="007843A4"/>
    <w:rsid w:val="0078512F"/>
    <w:rsid w:val="007859E9"/>
    <w:rsid w:val="00785BA8"/>
    <w:rsid w:val="00785C2D"/>
    <w:rsid w:val="00785F29"/>
    <w:rsid w:val="007865E9"/>
    <w:rsid w:val="007875A5"/>
    <w:rsid w:val="007902B5"/>
    <w:rsid w:val="007909B8"/>
    <w:rsid w:val="00790D68"/>
    <w:rsid w:val="00790E6B"/>
    <w:rsid w:val="0079139C"/>
    <w:rsid w:val="00791482"/>
    <w:rsid w:val="0079194C"/>
    <w:rsid w:val="007935A2"/>
    <w:rsid w:val="007936D9"/>
    <w:rsid w:val="00793C94"/>
    <w:rsid w:val="00793D88"/>
    <w:rsid w:val="0079400F"/>
    <w:rsid w:val="00794A2B"/>
    <w:rsid w:val="00794B41"/>
    <w:rsid w:val="00795D80"/>
    <w:rsid w:val="007963CF"/>
    <w:rsid w:val="007968BA"/>
    <w:rsid w:val="007A0174"/>
    <w:rsid w:val="007A03DB"/>
    <w:rsid w:val="007A0427"/>
    <w:rsid w:val="007A1742"/>
    <w:rsid w:val="007A1A7F"/>
    <w:rsid w:val="007A214B"/>
    <w:rsid w:val="007A229A"/>
    <w:rsid w:val="007A2556"/>
    <w:rsid w:val="007A372A"/>
    <w:rsid w:val="007A50E2"/>
    <w:rsid w:val="007A5A5F"/>
    <w:rsid w:val="007A5BA7"/>
    <w:rsid w:val="007A630B"/>
    <w:rsid w:val="007A68B9"/>
    <w:rsid w:val="007A7314"/>
    <w:rsid w:val="007B06FF"/>
    <w:rsid w:val="007B0B86"/>
    <w:rsid w:val="007B0E12"/>
    <w:rsid w:val="007B0FB2"/>
    <w:rsid w:val="007B15E5"/>
    <w:rsid w:val="007B1CBB"/>
    <w:rsid w:val="007B2041"/>
    <w:rsid w:val="007B2153"/>
    <w:rsid w:val="007B227D"/>
    <w:rsid w:val="007B25B6"/>
    <w:rsid w:val="007B3119"/>
    <w:rsid w:val="007B330C"/>
    <w:rsid w:val="007B441D"/>
    <w:rsid w:val="007B582D"/>
    <w:rsid w:val="007C1C86"/>
    <w:rsid w:val="007C235F"/>
    <w:rsid w:val="007C2641"/>
    <w:rsid w:val="007C2A2C"/>
    <w:rsid w:val="007C2ECA"/>
    <w:rsid w:val="007C3AF3"/>
    <w:rsid w:val="007C3B78"/>
    <w:rsid w:val="007C4188"/>
    <w:rsid w:val="007C4AC9"/>
    <w:rsid w:val="007C5451"/>
    <w:rsid w:val="007C58F6"/>
    <w:rsid w:val="007C5CE2"/>
    <w:rsid w:val="007C6A26"/>
    <w:rsid w:val="007C7279"/>
    <w:rsid w:val="007C746E"/>
    <w:rsid w:val="007C7511"/>
    <w:rsid w:val="007C7CB1"/>
    <w:rsid w:val="007D0050"/>
    <w:rsid w:val="007D051D"/>
    <w:rsid w:val="007D0A13"/>
    <w:rsid w:val="007D0C5E"/>
    <w:rsid w:val="007D1908"/>
    <w:rsid w:val="007D2BF4"/>
    <w:rsid w:val="007D363B"/>
    <w:rsid w:val="007D371C"/>
    <w:rsid w:val="007D4B2D"/>
    <w:rsid w:val="007D61FA"/>
    <w:rsid w:val="007D640F"/>
    <w:rsid w:val="007D6A2D"/>
    <w:rsid w:val="007D78B8"/>
    <w:rsid w:val="007E18A1"/>
    <w:rsid w:val="007E2162"/>
    <w:rsid w:val="007E316A"/>
    <w:rsid w:val="007E3AE7"/>
    <w:rsid w:val="007E6924"/>
    <w:rsid w:val="007E6FC0"/>
    <w:rsid w:val="007E7875"/>
    <w:rsid w:val="007E7F17"/>
    <w:rsid w:val="007F01EA"/>
    <w:rsid w:val="007F049B"/>
    <w:rsid w:val="007F049C"/>
    <w:rsid w:val="007F10B7"/>
    <w:rsid w:val="007F19DB"/>
    <w:rsid w:val="007F1E5A"/>
    <w:rsid w:val="007F3E80"/>
    <w:rsid w:val="007F3F43"/>
    <w:rsid w:val="007F4B1F"/>
    <w:rsid w:val="007F5FEE"/>
    <w:rsid w:val="007F6203"/>
    <w:rsid w:val="007F6214"/>
    <w:rsid w:val="007F6281"/>
    <w:rsid w:val="007F6D9D"/>
    <w:rsid w:val="00800A79"/>
    <w:rsid w:val="00801325"/>
    <w:rsid w:val="00801AC7"/>
    <w:rsid w:val="00801DC9"/>
    <w:rsid w:val="0080368E"/>
    <w:rsid w:val="00803A1F"/>
    <w:rsid w:val="00803CF1"/>
    <w:rsid w:val="00804B21"/>
    <w:rsid w:val="00804BEF"/>
    <w:rsid w:val="00805DD9"/>
    <w:rsid w:val="00805E67"/>
    <w:rsid w:val="00805E72"/>
    <w:rsid w:val="0081162E"/>
    <w:rsid w:val="00811EDA"/>
    <w:rsid w:val="00813A43"/>
    <w:rsid w:val="00814DF0"/>
    <w:rsid w:val="008159C5"/>
    <w:rsid w:val="00817DE2"/>
    <w:rsid w:val="008209EF"/>
    <w:rsid w:val="00820D9C"/>
    <w:rsid w:val="00820E70"/>
    <w:rsid w:val="0082114C"/>
    <w:rsid w:val="00821AED"/>
    <w:rsid w:val="00821BDB"/>
    <w:rsid w:val="00822BE4"/>
    <w:rsid w:val="008230C0"/>
    <w:rsid w:val="00824979"/>
    <w:rsid w:val="00825D5C"/>
    <w:rsid w:val="0082658C"/>
    <w:rsid w:val="0082671E"/>
    <w:rsid w:val="008305FD"/>
    <w:rsid w:val="0083108C"/>
    <w:rsid w:val="008312F8"/>
    <w:rsid w:val="008327E9"/>
    <w:rsid w:val="008332E8"/>
    <w:rsid w:val="00834EB9"/>
    <w:rsid w:val="00835893"/>
    <w:rsid w:val="00835BFD"/>
    <w:rsid w:val="00836B21"/>
    <w:rsid w:val="00836B81"/>
    <w:rsid w:val="0083720B"/>
    <w:rsid w:val="008377EE"/>
    <w:rsid w:val="008378DD"/>
    <w:rsid w:val="00837B36"/>
    <w:rsid w:val="00837B46"/>
    <w:rsid w:val="00840054"/>
    <w:rsid w:val="008403C3"/>
    <w:rsid w:val="0084054B"/>
    <w:rsid w:val="00842372"/>
    <w:rsid w:val="0084382C"/>
    <w:rsid w:val="00843A6B"/>
    <w:rsid w:val="00843DC3"/>
    <w:rsid w:val="008444BF"/>
    <w:rsid w:val="008445AD"/>
    <w:rsid w:val="00844688"/>
    <w:rsid w:val="00844BA7"/>
    <w:rsid w:val="00844EF7"/>
    <w:rsid w:val="00845DAF"/>
    <w:rsid w:val="00846B55"/>
    <w:rsid w:val="00846D8E"/>
    <w:rsid w:val="00847803"/>
    <w:rsid w:val="00850B1E"/>
    <w:rsid w:val="008511A0"/>
    <w:rsid w:val="008518AA"/>
    <w:rsid w:val="00851E1F"/>
    <w:rsid w:val="00852189"/>
    <w:rsid w:val="008534D9"/>
    <w:rsid w:val="00853EB9"/>
    <w:rsid w:val="008545A9"/>
    <w:rsid w:val="0085498A"/>
    <w:rsid w:val="0085517E"/>
    <w:rsid w:val="00855CFA"/>
    <w:rsid w:val="008562B9"/>
    <w:rsid w:val="008566A1"/>
    <w:rsid w:val="00856918"/>
    <w:rsid w:val="00857EF7"/>
    <w:rsid w:val="00860050"/>
    <w:rsid w:val="00860065"/>
    <w:rsid w:val="00860B92"/>
    <w:rsid w:val="00860F55"/>
    <w:rsid w:val="00861A65"/>
    <w:rsid w:val="00862503"/>
    <w:rsid w:val="00862B5D"/>
    <w:rsid w:val="00862CE8"/>
    <w:rsid w:val="0086300D"/>
    <w:rsid w:val="0086342D"/>
    <w:rsid w:val="00863519"/>
    <w:rsid w:val="008636C6"/>
    <w:rsid w:val="00863737"/>
    <w:rsid w:val="00863D7B"/>
    <w:rsid w:val="008644C2"/>
    <w:rsid w:val="00864941"/>
    <w:rsid w:val="00864B3E"/>
    <w:rsid w:val="00864D7C"/>
    <w:rsid w:val="00864E12"/>
    <w:rsid w:val="0086505B"/>
    <w:rsid w:val="0086522A"/>
    <w:rsid w:val="00865262"/>
    <w:rsid w:val="008659A0"/>
    <w:rsid w:val="00866C35"/>
    <w:rsid w:val="00867AB5"/>
    <w:rsid w:val="00867F40"/>
    <w:rsid w:val="00870BD2"/>
    <w:rsid w:val="008715F4"/>
    <w:rsid w:val="008718C8"/>
    <w:rsid w:val="0087305B"/>
    <w:rsid w:val="00873826"/>
    <w:rsid w:val="00873C75"/>
    <w:rsid w:val="00874A24"/>
    <w:rsid w:val="00875820"/>
    <w:rsid w:val="00876089"/>
    <w:rsid w:val="00876982"/>
    <w:rsid w:val="0087765B"/>
    <w:rsid w:val="008807C0"/>
    <w:rsid w:val="00880FAD"/>
    <w:rsid w:val="00881E28"/>
    <w:rsid w:val="00882048"/>
    <w:rsid w:val="0088343F"/>
    <w:rsid w:val="00884026"/>
    <w:rsid w:val="00884863"/>
    <w:rsid w:val="008852BA"/>
    <w:rsid w:val="008914F3"/>
    <w:rsid w:val="008917C7"/>
    <w:rsid w:val="00891F01"/>
    <w:rsid w:val="00892036"/>
    <w:rsid w:val="00892A02"/>
    <w:rsid w:val="00892CB2"/>
    <w:rsid w:val="00893031"/>
    <w:rsid w:val="00893A1A"/>
    <w:rsid w:val="00893D63"/>
    <w:rsid w:val="00894729"/>
    <w:rsid w:val="00895082"/>
    <w:rsid w:val="008953FC"/>
    <w:rsid w:val="008A061C"/>
    <w:rsid w:val="008A14AC"/>
    <w:rsid w:val="008A18F1"/>
    <w:rsid w:val="008A2874"/>
    <w:rsid w:val="008A2DD9"/>
    <w:rsid w:val="008A42E7"/>
    <w:rsid w:val="008A4C26"/>
    <w:rsid w:val="008A65E7"/>
    <w:rsid w:val="008A66FE"/>
    <w:rsid w:val="008A7019"/>
    <w:rsid w:val="008A721D"/>
    <w:rsid w:val="008A7A43"/>
    <w:rsid w:val="008A7D1E"/>
    <w:rsid w:val="008A7E01"/>
    <w:rsid w:val="008B0850"/>
    <w:rsid w:val="008B0B49"/>
    <w:rsid w:val="008B140C"/>
    <w:rsid w:val="008B14D0"/>
    <w:rsid w:val="008B17B1"/>
    <w:rsid w:val="008B1905"/>
    <w:rsid w:val="008B1FC6"/>
    <w:rsid w:val="008B22D4"/>
    <w:rsid w:val="008B3092"/>
    <w:rsid w:val="008B3600"/>
    <w:rsid w:val="008B455F"/>
    <w:rsid w:val="008B5546"/>
    <w:rsid w:val="008B5A92"/>
    <w:rsid w:val="008B7184"/>
    <w:rsid w:val="008B751D"/>
    <w:rsid w:val="008B7CFF"/>
    <w:rsid w:val="008C0474"/>
    <w:rsid w:val="008C0798"/>
    <w:rsid w:val="008C08ED"/>
    <w:rsid w:val="008C11DA"/>
    <w:rsid w:val="008C146E"/>
    <w:rsid w:val="008C1642"/>
    <w:rsid w:val="008C1F76"/>
    <w:rsid w:val="008C357D"/>
    <w:rsid w:val="008C35B2"/>
    <w:rsid w:val="008C3E57"/>
    <w:rsid w:val="008C40CC"/>
    <w:rsid w:val="008C4145"/>
    <w:rsid w:val="008C426E"/>
    <w:rsid w:val="008C472B"/>
    <w:rsid w:val="008C527B"/>
    <w:rsid w:val="008C61F7"/>
    <w:rsid w:val="008D05B5"/>
    <w:rsid w:val="008D0911"/>
    <w:rsid w:val="008D20DA"/>
    <w:rsid w:val="008D235A"/>
    <w:rsid w:val="008D2742"/>
    <w:rsid w:val="008D2C86"/>
    <w:rsid w:val="008D2D0A"/>
    <w:rsid w:val="008D2DD4"/>
    <w:rsid w:val="008D3658"/>
    <w:rsid w:val="008D422F"/>
    <w:rsid w:val="008D53BB"/>
    <w:rsid w:val="008D582A"/>
    <w:rsid w:val="008D5F7C"/>
    <w:rsid w:val="008D5F98"/>
    <w:rsid w:val="008D611D"/>
    <w:rsid w:val="008D643D"/>
    <w:rsid w:val="008D6E25"/>
    <w:rsid w:val="008D7D70"/>
    <w:rsid w:val="008D7EF4"/>
    <w:rsid w:val="008E0173"/>
    <w:rsid w:val="008E18F8"/>
    <w:rsid w:val="008E1F9B"/>
    <w:rsid w:val="008E29E1"/>
    <w:rsid w:val="008E4624"/>
    <w:rsid w:val="008E4688"/>
    <w:rsid w:val="008E5813"/>
    <w:rsid w:val="008E5892"/>
    <w:rsid w:val="008E7014"/>
    <w:rsid w:val="008E73AA"/>
    <w:rsid w:val="008E762D"/>
    <w:rsid w:val="008E7A50"/>
    <w:rsid w:val="008F1618"/>
    <w:rsid w:val="008F172D"/>
    <w:rsid w:val="008F2002"/>
    <w:rsid w:val="008F20EF"/>
    <w:rsid w:val="008F5613"/>
    <w:rsid w:val="008F5AE9"/>
    <w:rsid w:val="008F5B8F"/>
    <w:rsid w:val="008F5D4A"/>
    <w:rsid w:val="008F6B3E"/>
    <w:rsid w:val="008F6B54"/>
    <w:rsid w:val="008F7939"/>
    <w:rsid w:val="009012E6"/>
    <w:rsid w:val="00901318"/>
    <w:rsid w:val="00902368"/>
    <w:rsid w:val="00902DAB"/>
    <w:rsid w:val="009032E0"/>
    <w:rsid w:val="00904A28"/>
    <w:rsid w:val="009058D2"/>
    <w:rsid w:val="00905CFC"/>
    <w:rsid w:val="009063D8"/>
    <w:rsid w:val="00906ACC"/>
    <w:rsid w:val="009077E1"/>
    <w:rsid w:val="009111FF"/>
    <w:rsid w:val="009113F0"/>
    <w:rsid w:val="00911794"/>
    <w:rsid w:val="00911D86"/>
    <w:rsid w:val="009121C8"/>
    <w:rsid w:val="00912947"/>
    <w:rsid w:val="0091308F"/>
    <w:rsid w:val="00913BEE"/>
    <w:rsid w:val="00914793"/>
    <w:rsid w:val="0091520D"/>
    <w:rsid w:val="00915AF4"/>
    <w:rsid w:val="0091708B"/>
    <w:rsid w:val="00917C86"/>
    <w:rsid w:val="009219CF"/>
    <w:rsid w:val="00921DA6"/>
    <w:rsid w:val="0092233C"/>
    <w:rsid w:val="009228AE"/>
    <w:rsid w:val="009233D8"/>
    <w:rsid w:val="00924911"/>
    <w:rsid w:val="00925203"/>
    <w:rsid w:val="009253A2"/>
    <w:rsid w:val="009253BB"/>
    <w:rsid w:val="00925E05"/>
    <w:rsid w:val="009266FA"/>
    <w:rsid w:val="0092674A"/>
    <w:rsid w:val="00926971"/>
    <w:rsid w:val="009274C6"/>
    <w:rsid w:val="00927B52"/>
    <w:rsid w:val="0093000E"/>
    <w:rsid w:val="009305DE"/>
    <w:rsid w:val="0093086A"/>
    <w:rsid w:val="00930AB9"/>
    <w:rsid w:val="00930D33"/>
    <w:rsid w:val="00931714"/>
    <w:rsid w:val="00932212"/>
    <w:rsid w:val="009330B6"/>
    <w:rsid w:val="00933C20"/>
    <w:rsid w:val="00933E46"/>
    <w:rsid w:val="00933E67"/>
    <w:rsid w:val="009378BE"/>
    <w:rsid w:val="00941237"/>
    <w:rsid w:val="009417D6"/>
    <w:rsid w:val="00943F8D"/>
    <w:rsid w:val="0094434C"/>
    <w:rsid w:val="0094437C"/>
    <w:rsid w:val="00944927"/>
    <w:rsid w:val="00944F14"/>
    <w:rsid w:val="00945239"/>
    <w:rsid w:val="00945430"/>
    <w:rsid w:val="00945527"/>
    <w:rsid w:val="00945787"/>
    <w:rsid w:val="009459A6"/>
    <w:rsid w:val="009463BE"/>
    <w:rsid w:val="009463C1"/>
    <w:rsid w:val="009466A0"/>
    <w:rsid w:val="00946F24"/>
    <w:rsid w:val="00946F3E"/>
    <w:rsid w:val="00946FF6"/>
    <w:rsid w:val="00947BD1"/>
    <w:rsid w:val="00950A46"/>
    <w:rsid w:val="00951669"/>
    <w:rsid w:val="0095179E"/>
    <w:rsid w:val="009526F0"/>
    <w:rsid w:val="00953215"/>
    <w:rsid w:val="00953630"/>
    <w:rsid w:val="009543EB"/>
    <w:rsid w:val="00954560"/>
    <w:rsid w:val="0095590F"/>
    <w:rsid w:val="00955EFA"/>
    <w:rsid w:val="0095606A"/>
    <w:rsid w:val="00956232"/>
    <w:rsid w:val="0095677B"/>
    <w:rsid w:val="00957357"/>
    <w:rsid w:val="0095741F"/>
    <w:rsid w:val="0095782E"/>
    <w:rsid w:val="0095794D"/>
    <w:rsid w:val="009600FA"/>
    <w:rsid w:val="00960117"/>
    <w:rsid w:val="0096065F"/>
    <w:rsid w:val="009616B1"/>
    <w:rsid w:val="009617B2"/>
    <w:rsid w:val="00961C7B"/>
    <w:rsid w:val="00962CBE"/>
    <w:rsid w:val="009630AC"/>
    <w:rsid w:val="00963269"/>
    <w:rsid w:val="00963B98"/>
    <w:rsid w:val="0096406A"/>
    <w:rsid w:val="00964378"/>
    <w:rsid w:val="00964E96"/>
    <w:rsid w:val="00971790"/>
    <w:rsid w:val="00971D58"/>
    <w:rsid w:val="009720B3"/>
    <w:rsid w:val="0097246F"/>
    <w:rsid w:val="00972676"/>
    <w:rsid w:val="009739C5"/>
    <w:rsid w:val="00973D8C"/>
    <w:rsid w:val="009744E3"/>
    <w:rsid w:val="0097697C"/>
    <w:rsid w:val="00976BB9"/>
    <w:rsid w:val="009777C4"/>
    <w:rsid w:val="0097786F"/>
    <w:rsid w:val="00977A66"/>
    <w:rsid w:val="00977A8D"/>
    <w:rsid w:val="00977BA2"/>
    <w:rsid w:val="00980294"/>
    <w:rsid w:val="009806DF"/>
    <w:rsid w:val="009812E0"/>
    <w:rsid w:val="0098178D"/>
    <w:rsid w:val="0098264C"/>
    <w:rsid w:val="00982867"/>
    <w:rsid w:val="009831E6"/>
    <w:rsid w:val="0098346A"/>
    <w:rsid w:val="00990B38"/>
    <w:rsid w:val="0099106A"/>
    <w:rsid w:val="00991EAC"/>
    <w:rsid w:val="009923FD"/>
    <w:rsid w:val="00992BD6"/>
    <w:rsid w:val="00993748"/>
    <w:rsid w:val="00993939"/>
    <w:rsid w:val="00993A60"/>
    <w:rsid w:val="00994A9D"/>
    <w:rsid w:val="009958B8"/>
    <w:rsid w:val="009959C7"/>
    <w:rsid w:val="00995A79"/>
    <w:rsid w:val="00995E87"/>
    <w:rsid w:val="0099649B"/>
    <w:rsid w:val="009975FB"/>
    <w:rsid w:val="0099789D"/>
    <w:rsid w:val="00997DB7"/>
    <w:rsid w:val="00997F35"/>
    <w:rsid w:val="009A0A84"/>
    <w:rsid w:val="009A0AF0"/>
    <w:rsid w:val="009A164C"/>
    <w:rsid w:val="009A16A3"/>
    <w:rsid w:val="009A19A3"/>
    <w:rsid w:val="009A1A40"/>
    <w:rsid w:val="009A20CF"/>
    <w:rsid w:val="009A2247"/>
    <w:rsid w:val="009A3444"/>
    <w:rsid w:val="009A3C5C"/>
    <w:rsid w:val="009A4575"/>
    <w:rsid w:val="009A4A11"/>
    <w:rsid w:val="009A4CFF"/>
    <w:rsid w:val="009A5BE8"/>
    <w:rsid w:val="009A68E6"/>
    <w:rsid w:val="009A6FF3"/>
    <w:rsid w:val="009A7966"/>
    <w:rsid w:val="009A7E25"/>
    <w:rsid w:val="009B24BD"/>
    <w:rsid w:val="009B3679"/>
    <w:rsid w:val="009B383F"/>
    <w:rsid w:val="009B392C"/>
    <w:rsid w:val="009B3D0A"/>
    <w:rsid w:val="009B4A49"/>
    <w:rsid w:val="009B4AAC"/>
    <w:rsid w:val="009B51F7"/>
    <w:rsid w:val="009B5517"/>
    <w:rsid w:val="009B6225"/>
    <w:rsid w:val="009B6CF7"/>
    <w:rsid w:val="009B732F"/>
    <w:rsid w:val="009B7CBE"/>
    <w:rsid w:val="009C091A"/>
    <w:rsid w:val="009C0F1E"/>
    <w:rsid w:val="009C10A4"/>
    <w:rsid w:val="009C1247"/>
    <w:rsid w:val="009C128A"/>
    <w:rsid w:val="009C220E"/>
    <w:rsid w:val="009C2278"/>
    <w:rsid w:val="009C23A0"/>
    <w:rsid w:val="009C2803"/>
    <w:rsid w:val="009C2CEC"/>
    <w:rsid w:val="009C30B0"/>
    <w:rsid w:val="009C3B30"/>
    <w:rsid w:val="009C44B6"/>
    <w:rsid w:val="009C4806"/>
    <w:rsid w:val="009C4EF1"/>
    <w:rsid w:val="009C5A16"/>
    <w:rsid w:val="009C71CE"/>
    <w:rsid w:val="009D01A3"/>
    <w:rsid w:val="009D0521"/>
    <w:rsid w:val="009D108F"/>
    <w:rsid w:val="009D10CB"/>
    <w:rsid w:val="009D1F7E"/>
    <w:rsid w:val="009D266C"/>
    <w:rsid w:val="009D3B58"/>
    <w:rsid w:val="009D3B96"/>
    <w:rsid w:val="009D63A7"/>
    <w:rsid w:val="009D673F"/>
    <w:rsid w:val="009D6F26"/>
    <w:rsid w:val="009D717A"/>
    <w:rsid w:val="009D72C1"/>
    <w:rsid w:val="009D7463"/>
    <w:rsid w:val="009D7562"/>
    <w:rsid w:val="009D7A9E"/>
    <w:rsid w:val="009D7B20"/>
    <w:rsid w:val="009E05D3"/>
    <w:rsid w:val="009E2406"/>
    <w:rsid w:val="009E2F1C"/>
    <w:rsid w:val="009E3991"/>
    <w:rsid w:val="009E463F"/>
    <w:rsid w:val="009E4F0C"/>
    <w:rsid w:val="009E50D2"/>
    <w:rsid w:val="009E5A78"/>
    <w:rsid w:val="009E5D58"/>
    <w:rsid w:val="009E6113"/>
    <w:rsid w:val="009E6A8C"/>
    <w:rsid w:val="009E6BB5"/>
    <w:rsid w:val="009E6CE1"/>
    <w:rsid w:val="009E6FEC"/>
    <w:rsid w:val="009F091A"/>
    <w:rsid w:val="009F136F"/>
    <w:rsid w:val="009F23F0"/>
    <w:rsid w:val="009F2636"/>
    <w:rsid w:val="009F3911"/>
    <w:rsid w:val="009F3CBF"/>
    <w:rsid w:val="009F4127"/>
    <w:rsid w:val="009F46FF"/>
    <w:rsid w:val="009F4C9E"/>
    <w:rsid w:val="009F513E"/>
    <w:rsid w:val="009F5DEC"/>
    <w:rsid w:val="009F5E1D"/>
    <w:rsid w:val="009F6011"/>
    <w:rsid w:val="009F6BC0"/>
    <w:rsid w:val="009F78BD"/>
    <w:rsid w:val="00A000C7"/>
    <w:rsid w:val="00A00E78"/>
    <w:rsid w:val="00A00F57"/>
    <w:rsid w:val="00A00FA8"/>
    <w:rsid w:val="00A00FDC"/>
    <w:rsid w:val="00A012E2"/>
    <w:rsid w:val="00A0161D"/>
    <w:rsid w:val="00A017C8"/>
    <w:rsid w:val="00A0270D"/>
    <w:rsid w:val="00A02A5B"/>
    <w:rsid w:val="00A030F5"/>
    <w:rsid w:val="00A03EBD"/>
    <w:rsid w:val="00A0484B"/>
    <w:rsid w:val="00A0624F"/>
    <w:rsid w:val="00A07F73"/>
    <w:rsid w:val="00A10954"/>
    <w:rsid w:val="00A11246"/>
    <w:rsid w:val="00A12749"/>
    <w:rsid w:val="00A12BAC"/>
    <w:rsid w:val="00A13205"/>
    <w:rsid w:val="00A1352D"/>
    <w:rsid w:val="00A1372C"/>
    <w:rsid w:val="00A1379A"/>
    <w:rsid w:val="00A1391E"/>
    <w:rsid w:val="00A14CD5"/>
    <w:rsid w:val="00A154F0"/>
    <w:rsid w:val="00A15769"/>
    <w:rsid w:val="00A1620C"/>
    <w:rsid w:val="00A16933"/>
    <w:rsid w:val="00A17F82"/>
    <w:rsid w:val="00A2063E"/>
    <w:rsid w:val="00A220CD"/>
    <w:rsid w:val="00A2218C"/>
    <w:rsid w:val="00A22675"/>
    <w:rsid w:val="00A2282D"/>
    <w:rsid w:val="00A228C5"/>
    <w:rsid w:val="00A2303E"/>
    <w:rsid w:val="00A234D8"/>
    <w:rsid w:val="00A23931"/>
    <w:rsid w:val="00A23AB8"/>
    <w:rsid w:val="00A2457D"/>
    <w:rsid w:val="00A25B52"/>
    <w:rsid w:val="00A25DB8"/>
    <w:rsid w:val="00A264F4"/>
    <w:rsid w:val="00A27507"/>
    <w:rsid w:val="00A3086F"/>
    <w:rsid w:val="00A30BC3"/>
    <w:rsid w:val="00A314E3"/>
    <w:rsid w:val="00A33691"/>
    <w:rsid w:val="00A34354"/>
    <w:rsid w:val="00A34EF6"/>
    <w:rsid w:val="00A35E5D"/>
    <w:rsid w:val="00A361DA"/>
    <w:rsid w:val="00A36281"/>
    <w:rsid w:val="00A36E59"/>
    <w:rsid w:val="00A37481"/>
    <w:rsid w:val="00A379B1"/>
    <w:rsid w:val="00A37A08"/>
    <w:rsid w:val="00A40549"/>
    <w:rsid w:val="00A417F0"/>
    <w:rsid w:val="00A41C75"/>
    <w:rsid w:val="00A437A3"/>
    <w:rsid w:val="00A4462C"/>
    <w:rsid w:val="00A4493F"/>
    <w:rsid w:val="00A44D69"/>
    <w:rsid w:val="00A4560F"/>
    <w:rsid w:val="00A51F8A"/>
    <w:rsid w:val="00A52F4F"/>
    <w:rsid w:val="00A530D0"/>
    <w:rsid w:val="00A5507E"/>
    <w:rsid w:val="00A55328"/>
    <w:rsid w:val="00A55DC9"/>
    <w:rsid w:val="00A56604"/>
    <w:rsid w:val="00A5716D"/>
    <w:rsid w:val="00A60EE0"/>
    <w:rsid w:val="00A624F9"/>
    <w:rsid w:val="00A6351E"/>
    <w:rsid w:val="00A63FFD"/>
    <w:rsid w:val="00A642A4"/>
    <w:rsid w:val="00A64CE1"/>
    <w:rsid w:val="00A64F6E"/>
    <w:rsid w:val="00A659B2"/>
    <w:rsid w:val="00A667C0"/>
    <w:rsid w:val="00A668F1"/>
    <w:rsid w:val="00A671D9"/>
    <w:rsid w:val="00A67F1A"/>
    <w:rsid w:val="00A7055A"/>
    <w:rsid w:val="00A70AB8"/>
    <w:rsid w:val="00A70C21"/>
    <w:rsid w:val="00A70F2E"/>
    <w:rsid w:val="00A72425"/>
    <w:rsid w:val="00A728C6"/>
    <w:rsid w:val="00A728ED"/>
    <w:rsid w:val="00A731E4"/>
    <w:rsid w:val="00A735B2"/>
    <w:rsid w:val="00A73F96"/>
    <w:rsid w:val="00A740A0"/>
    <w:rsid w:val="00A75393"/>
    <w:rsid w:val="00A75EAB"/>
    <w:rsid w:val="00A762C1"/>
    <w:rsid w:val="00A76524"/>
    <w:rsid w:val="00A76C26"/>
    <w:rsid w:val="00A76FEE"/>
    <w:rsid w:val="00A7766D"/>
    <w:rsid w:val="00A77B00"/>
    <w:rsid w:val="00A80D7E"/>
    <w:rsid w:val="00A813CA"/>
    <w:rsid w:val="00A81ADF"/>
    <w:rsid w:val="00A820E2"/>
    <w:rsid w:val="00A822E7"/>
    <w:rsid w:val="00A8263F"/>
    <w:rsid w:val="00A83C40"/>
    <w:rsid w:val="00A83DD7"/>
    <w:rsid w:val="00A8403A"/>
    <w:rsid w:val="00A8535E"/>
    <w:rsid w:val="00A8545E"/>
    <w:rsid w:val="00A8799A"/>
    <w:rsid w:val="00A909E6"/>
    <w:rsid w:val="00A91008"/>
    <w:rsid w:val="00A91D44"/>
    <w:rsid w:val="00A91FBE"/>
    <w:rsid w:val="00A92944"/>
    <w:rsid w:val="00A92CC7"/>
    <w:rsid w:val="00A93994"/>
    <w:rsid w:val="00A941B5"/>
    <w:rsid w:val="00A9451E"/>
    <w:rsid w:val="00A94ABB"/>
    <w:rsid w:val="00A94BA1"/>
    <w:rsid w:val="00A95586"/>
    <w:rsid w:val="00A96025"/>
    <w:rsid w:val="00A96114"/>
    <w:rsid w:val="00A96174"/>
    <w:rsid w:val="00A96601"/>
    <w:rsid w:val="00A96B95"/>
    <w:rsid w:val="00A96CF7"/>
    <w:rsid w:val="00A973F4"/>
    <w:rsid w:val="00A9740D"/>
    <w:rsid w:val="00A97966"/>
    <w:rsid w:val="00AA04EF"/>
    <w:rsid w:val="00AA126E"/>
    <w:rsid w:val="00AA13BF"/>
    <w:rsid w:val="00AA2DBF"/>
    <w:rsid w:val="00AA32AF"/>
    <w:rsid w:val="00AA5E9D"/>
    <w:rsid w:val="00AA5F51"/>
    <w:rsid w:val="00AA7AB0"/>
    <w:rsid w:val="00AA7C02"/>
    <w:rsid w:val="00AB0410"/>
    <w:rsid w:val="00AB0F1A"/>
    <w:rsid w:val="00AB18C5"/>
    <w:rsid w:val="00AB1D1E"/>
    <w:rsid w:val="00AB1EEB"/>
    <w:rsid w:val="00AB24AF"/>
    <w:rsid w:val="00AB25E5"/>
    <w:rsid w:val="00AB26C8"/>
    <w:rsid w:val="00AB35F3"/>
    <w:rsid w:val="00AB3C5E"/>
    <w:rsid w:val="00AB4349"/>
    <w:rsid w:val="00AB47AC"/>
    <w:rsid w:val="00AB5047"/>
    <w:rsid w:val="00AB541D"/>
    <w:rsid w:val="00AB5F7B"/>
    <w:rsid w:val="00AB62CF"/>
    <w:rsid w:val="00AB660E"/>
    <w:rsid w:val="00AB661F"/>
    <w:rsid w:val="00AB6AC6"/>
    <w:rsid w:val="00AB6E8E"/>
    <w:rsid w:val="00AB7C45"/>
    <w:rsid w:val="00AC0C61"/>
    <w:rsid w:val="00AC1B4A"/>
    <w:rsid w:val="00AC1CC1"/>
    <w:rsid w:val="00AC2BDA"/>
    <w:rsid w:val="00AC2FB8"/>
    <w:rsid w:val="00AC312D"/>
    <w:rsid w:val="00AC413B"/>
    <w:rsid w:val="00AC4283"/>
    <w:rsid w:val="00AC45B3"/>
    <w:rsid w:val="00AC4A5D"/>
    <w:rsid w:val="00AC4F13"/>
    <w:rsid w:val="00AC5275"/>
    <w:rsid w:val="00AC54D9"/>
    <w:rsid w:val="00AC55D1"/>
    <w:rsid w:val="00AC5723"/>
    <w:rsid w:val="00AC6837"/>
    <w:rsid w:val="00AC73D5"/>
    <w:rsid w:val="00AD0680"/>
    <w:rsid w:val="00AD0764"/>
    <w:rsid w:val="00AD2096"/>
    <w:rsid w:val="00AD3491"/>
    <w:rsid w:val="00AD3B3C"/>
    <w:rsid w:val="00AD3C63"/>
    <w:rsid w:val="00AD3D30"/>
    <w:rsid w:val="00AD51AB"/>
    <w:rsid w:val="00AD578B"/>
    <w:rsid w:val="00AD6D7B"/>
    <w:rsid w:val="00AD6DEE"/>
    <w:rsid w:val="00AD7855"/>
    <w:rsid w:val="00AE08D7"/>
    <w:rsid w:val="00AE1F13"/>
    <w:rsid w:val="00AE29E3"/>
    <w:rsid w:val="00AE463B"/>
    <w:rsid w:val="00AE63E6"/>
    <w:rsid w:val="00AE71E5"/>
    <w:rsid w:val="00AE7983"/>
    <w:rsid w:val="00AF03CC"/>
    <w:rsid w:val="00AF0606"/>
    <w:rsid w:val="00AF0662"/>
    <w:rsid w:val="00AF0B1F"/>
    <w:rsid w:val="00AF1BA1"/>
    <w:rsid w:val="00AF3F30"/>
    <w:rsid w:val="00AF42F4"/>
    <w:rsid w:val="00AF4A61"/>
    <w:rsid w:val="00AF57BB"/>
    <w:rsid w:val="00AF5A29"/>
    <w:rsid w:val="00AF5DD5"/>
    <w:rsid w:val="00AF6091"/>
    <w:rsid w:val="00AF7B25"/>
    <w:rsid w:val="00AF7D22"/>
    <w:rsid w:val="00AF7D63"/>
    <w:rsid w:val="00B006FC"/>
    <w:rsid w:val="00B010CC"/>
    <w:rsid w:val="00B01CC3"/>
    <w:rsid w:val="00B01DAD"/>
    <w:rsid w:val="00B03F79"/>
    <w:rsid w:val="00B04712"/>
    <w:rsid w:val="00B06333"/>
    <w:rsid w:val="00B065B9"/>
    <w:rsid w:val="00B070F1"/>
    <w:rsid w:val="00B07376"/>
    <w:rsid w:val="00B11600"/>
    <w:rsid w:val="00B1210D"/>
    <w:rsid w:val="00B12962"/>
    <w:rsid w:val="00B14B96"/>
    <w:rsid w:val="00B150AC"/>
    <w:rsid w:val="00B168BA"/>
    <w:rsid w:val="00B169D2"/>
    <w:rsid w:val="00B16F63"/>
    <w:rsid w:val="00B17CF3"/>
    <w:rsid w:val="00B20AE1"/>
    <w:rsid w:val="00B21C82"/>
    <w:rsid w:val="00B22224"/>
    <w:rsid w:val="00B236E8"/>
    <w:rsid w:val="00B24610"/>
    <w:rsid w:val="00B2528D"/>
    <w:rsid w:val="00B25EE4"/>
    <w:rsid w:val="00B260F2"/>
    <w:rsid w:val="00B2684F"/>
    <w:rsid w:val="00B26C79"/>
    <w:rsid w:val="00B26C97"/>
    <w:rsid w:val="00B26CDC"/>
    <w:rsid w:val="00B27C9E"/>
    <w:rsid w:val="00B30D0A"/>
    <w:rsid w:val="00B312AF"/>
    <w:rsid w:val="00B31654"/>
    <w:rsid w:val="00B31ABA"/>
    <w:rsid w:val="00B3373F"/>
    <w:rsid w:val="00B33EEF"/>
    <w:rsid w:val="00B34BCB"/>
    <w:rsid w:val="00B35B36"/>
    <w:rsid w:val="00B366F3"/>
    <w:rsid w:val="00B368A1"/>
    <w:rsid w:val="00B36CFD"/>
    <w:rsid w:val="00B3736B"/>
    <w:rsid w:val="00B37A99"/>
    <w:rsid w:val="00B4059D"/>
    <w:rsid w:val="00B408EE"/>
    <w:rsid w:val="00B40C5D"/>
    <w:rsid w:val="00B41090"/>
    <w:rsid w:val="00B41854"/>
    <w:rsid w:val="00B42263"/>
    <w:rsid w:val="00B4272A"/>
    <w:rsid w:val="00B42986"/>
    <w:rsid w:val="00B42F8B"/>
    <w:rsid w:val="00B43019"/>
    <w:rsid w:val="00B43B16"/>
    <w:rsid w:val="00B43FCE"/>
    <w:rsid w:val="00B44CC3"/>
    <w:rsid w:val="00B45178"/>
    <w:rsid w:val="00B45384"/>
    <w:rsid w:val="00B4546B"/>
    <w:rsid w:val="00B454E6"/>
    <w:rsid w:val="00B517F5"/>
    <w:rsid w:val="00B53C47"/>
    <w:rsid w:val="00B54170"/>
    <w:rsid w:val="00B5493A"/>
    <w:rsid w:val="00B5555F"/>
    <w:rsid w:val="00B55F6E"/>
    <w:rsid w:val="00B564D7"/>
    <w:rsid w:val="00B5650E"/>
    <w:rsid w:val="00B56A58"/>
    <w:rsid w:val="00B571AF"/>
    <w:rsid w:val="00B57369"/>
    <w:rsid w:val="00B57C6A"/>
    <w:rsid w:val="00B57DF4"/>
    <w:rsid w:val="00B60A7D"/>
    <w:rsid w:val="00B6203C"/>
    <w:rsid w:val="00B638C4"/>
    <w:rsid w:val="00B63F77"/>
    <w:rsid w:val="00B63FE3"/>
    <w:rsid w:val="00B652CD"/>
    <w:rsid w:val="00B65307"/>
    <w:rsid w:val="00B65EC2"/>
    <w:rsid w:val="00B66443"/>
    <w:rsid w:val="00B66806"/>
    <w:rsid w:val="00B673FB"/>
    <w:rsid w:val="00B70AA6"/>
    <w:rsid w:val="00B71852"/>
    <w:rsid w:val="00B71B46"/>
    <w:rsid w:val="00B71FC0"/>
    <w:rsid w:val="00B724AC"/>
    <w:rsid w:val="00B730EF"/>
    <w:rsid w:val="00B733AA"/>
    <w:rsid w:val="00B7407D"/>
    <w:rsid w:val="00B75517"/>
    <w:rsid w:val="00B7619E"/>
    <w:rsid w:val="00B76A76"/>
    <w:rsid w:val="00B7754E"/>
    <w:rsid w:val="00B7772B"/>
    <w:rsid w:val="00B77B8D"/>
    <w:rsid w:val="00B80618"/>
    <w:rsid w:val="00B809D2"/>
    <w:rsid w:val="00B80E0A"/>
    <w:rsid w:val="00B81796"/>
    <w:rsid w:val="00B81AD7"/>
    <w:rsid w:val="00B81AEF"/>
    <w:rsid w:val="00B81DAF"/>
    <w:rsid w:val="00B81F4E"/>
    <w:rsid w:val="00B82122"/>
    <w:rsid w:val="00B82180"/>
    <w:rsid w:val="00B82380"/>
    <w:rsid w:val="00B82672"/>
    <w:rsid w:val="00B82755"/>
    <w:rsid w:val="00B82AAB"/>
    <w:rsid w:val="00B83E38"/>
    <w:rsid w:val="00B84A11"/>
    <w:rsid w:val="00B84BA5"/>
    <w:rsid w:val="00B84DAC"/>
    <w:rsid w:val="00B84E1A"/>
    <w:rsid w:val="00B85867"/>
    <w:rsid w:val="00B85DCA"/>
    <w:rsid w:val="00B86F30"/>
    <w:rsid w:val="00B8743C"/>
    <w:rsid w:val="00B87AEA"/>
    <w:rsid w:val="00B87F9B"/>
    <w:rsid w:val="00B90A72"/>
    <w:rsid w:val="00B90D31"/>
    <w:rsid w:val="00B911C6"/>
    <w:rsid w:val="00B91FDC"/>
    <w:rsid w:val="00B93041"/>
    <w:rsid w:val="00B941BD"/>
    <w:rsid w:val="00B954BC"/>
    <w:rsid w:val="00B96126"/>
    <w:rsid w:val="00B96BD7"/>
    <w:rsid w:val="00B97235"/>
    <w:rsid w:val="00B97576"/>
    <w:rsid w:val="00BA0200"/>
    <w:rsid w:val="00BA0313"/>
    <w:rsid w:val="00BA074D"/>
    <w:rsid w:val="00BA0957"/>
    <w:rsid w:val="00BA0D8E"/>
    <w:rsid w:val="00BA4E1F"/>
    <w:rsid w:val="00BA5220"/>
    <w:rsid w:val="00BA59DE"/>
    <w:rsid w:val="00BA6123"/>
    <w:rsid w:val="00BA63F9"/>
    <w:rsid w:val="00BA7266"/>
    <w:rsid w:val="00BB0828"/>
    <w:rsid w:val="00BB0C6E"/>
    <w:rsid w:val="00BB1071"/>
    <w:rsid w:val="00BB1C80"/>
    <w:rsid w:val="00BB2760"/>
    <w:rsid w:val="00BB33B7"/>
    <w:rsid w:val="00BB3DBE"/>
    <w:rsid w:val="00BB49B0"/>
    <w:rsid w:val="00BB5227"/>
    <w:rsid w:val="00BB5490"/>
    <w:rsid w:val="00BB55C2"/>
    <w:rsid w:val="00BB56D1"/>
    <w:rsid w:val="00BB588E"/>
    <w:rsid w:val="00BB6A20"/>
    <w:rsid w:val="00BB79A3"/>
    <w:rsid w:val="00BB79B5"/>
    <w:rsid w:val="00BC0448"/>
    <w:rsid w:val="00BC0CFB"/>
    <w:rsid w:val="00BC12E1"/>
    <w:rsid w:val="00BC1424"/>
    <w:rsid w:val="00BC168B"/>
    <w:rsid w:val="00BC18EB"/>
    <w:rsid w:val="00BC26A7"/>
    <w:rsid w:val="00BC27A6"/>
    <w:rsid w:val="00BC29AE"/>
    <w:rsid w:val="00BC3F81"/>
    <w:rsid w:val="00BC4146"/>
    <w:rsid w:val="00BC42F6"/>
    <w:rsid w:val="00BC473D"/>
    <w:rsid w:val="00BC69F2"/>
    <w:rsid w:val="00BD0BBE"/>
    <w:rsid w:val="00BD17AB"/>
    <w:rsid w:val="00BD18CE"/>
    <w:rsid w:val="00BD1EB3"/>
    <w:rsid w:val="00BD35BC"/>
    <w:rsid w:val="00BD3F49"/>
    <w:rsid w:val="00BD44FD"/>
    <w:rsid w:val="00BD454A"/>
    <w:rsid w:val="00BD4F3D"/>
    <w:rsid w:val="00BD68A3"/>
    <w:rsid w:val="00BD6F23"/>
    <w:rsid w:val="00BD730B"/>
    <w:rsid w:val="00BD7397"/>
    <w:rsid w:val="00BE042E"/>
    <w:rsid w:val="00BE0599"/>
    <w:rsid w:val="00BE0856"/>
    <w:rsid w:val="00BE0A5E"/>
    <w:rsid w:val="00BE1F27"/>
    <w:rsid w:val="00BE1FE3"/>
    <w:rsid w:val="00BE2519"/>
    <w:rsid w:val="00BE47EC"/>
    <w:rsid w:val="00BE4A0C"/>
    <w:rsid w:val="00BE4CB2"/>
    <w:rsid w:val="00BE54D9"/>
    <w:rsid w:val="00BE6330"/>
    <w:rsid w:val="00BE6C36"/>
    <w:rsid w:val="00BE6D99"/>
    <w:rsid w:val="00BE739A"/>
    <w:rsid w:val="00BE7ED3"/>
    <w:rsid w:val="00BE7FB4"/>
    <w:rsid w:val="00BF0923"/>
    <w:rsid w:val="00BF19B2"/>
    <w:rsid w:val="00BF2AF0"/>
    <w:rsid w:val="00BF2EFF"/>
    <w:rsid w:val="00BF366A"/>
    <w:rsid w:val="00BF49DE"/>
    <w:rsid w:val="00BF635B"/>
    <w:rsid w:val="00BF643E"/>
    <w:rsid w:val="00BF6636"/>
    <w:rsid w:val="00BF6BF7"/>
    <w:rsid w:val="00BF7A07"/>
    <w:rsid w:val="00BF7C46"/>
    <w:rsid w:val="00C004B6"/>
    <w:rsid w:val="00C00795"/>
    <w:rsid w:val="00C00F94"/>
    <w:rsid w:val="00C01424"/>
    <w:rsid w:val="00C0283D"/>
    <w:rsid w:val="00C02CA9"/>
    <w:rsid w:val="00C030E0"/>
    <w:rsid w:val="00C03100"/>
    <w:rsid w:val="00C03C93"/>
    <w:rsid w:val="00C03FD6"/>
    <w:rsid w:val="00C0493F"/>
    <w:rsid w:val="00C049E4"/>
    <w:rsid w:val="00C04DFF"/>
    <w:rsid w:val="00C05ED7"/>
    <w:rsid w:val="00C05F56"/>
    <w:rsid w:val="00C061DE"/>
    <w:rsid w:val="00C065E1"/>
    <w:rsid w:val="00C06C80"/>
    <w:rsid w:val="00C06EA9"/>
    <w:rsid w:val="00C07852"/>
    <w:rsid w:val="00C07CB1"/>
    <w:rsid w:val="00C101DB"/>
    <w:rsid w:val="00C105C4"/>
    <w:rsid w:val="00C114E0"/>
    <w:rsid w:val="00C11EA5"/>
    <w:rsid w:val="00C122BB"/>
    <w:rsid w:val="00C1455F"/>
    <w:rsid w:val="00C1462E"/>
    <w:rsid w:val="00C14D59"/>
    <w:rsid w:val="00C14E40"/>
    <w:rsid w:val="00C14E4D"/>
    <w:rsid w:val="00C159CC"/>
    <w:rsid w:val="00C15C4E"/>
    <w:rsid w:val="00C16695"/>
    <w:rsid w:val="00C16E67"/>
    <w:rsid w:val="00C209EB"/>
    <w:rsid w:val="00C21652"/>
    <w:rsid w:val="00C218AA"/>
    <w:rsid w:val="00C220CE"/>
    <w:rsid w:val="00C23135"/>
    <w:rsid w:val="00C23177"/>
    <w:rsid w:val="00C251D5"/>
    <w:rsid w:val="00C27AC7"/>
    <w:rsid w:val="00C300CC"/>
    <w:rsid w:val="00C304F9"/>
    <w:rsid w:val="00C305F1"/>
    <w:rsid w:val="00C310C5"/>
    <w:rsid w:val="00C313C2"/>
    <w:rsid w:val="00C315F2"/>
    <w:rsid w:val="00C318FF"/>
    <w:rsid w:val="00C31BA2"/>
    <w:rsid w:val="00C32066"/>
    <w:rsid w:val="00C34245"/>
    <w:rsid w:val="00C35CF1"/>
    <w:rsid w:val="00C35EC5"/>
    <w:rsid w:val="00C35EF3"/>
    <w:rsid w:val="00C36164"/>
    <w:rsid w:val="00C36625"/>
    <w:rsid w:val="00C37314"/>
    <w:rsid w:val="00C3740C"/>
    <w:rsid w:val="00C37563"/>
    <w:rsid w:val="00C3767C"/>
    <w:rsid w:val="00C37E05"/>
    <w:rsid w:val="00C40266"/>
    <w:rsid w:val="00C4091B"/>
    <w:rsid w:val="00C40952"/>
    <w:rsid w:val="00C40C43"/>
    <w:rsid w:val="00C415C4"/>
    <w:rsid w:val="00C4212B"/>
    <w:rsid w:val="00C42203"/>
    <w:rsid w:val="00C42248"/>
    <w:rsid w:val="00C43831"/>
    <w:rsid w:val="00C44BC0"/>
    <w:rsid w:val="00C44F05"/>
    <w:rsid w:val="00C459FF"/>
    <w:rsid w:val="00C46513"/>
    <w:rsid w:val="00C46606"/>
    <w:rsid w:val="00C4676E"/>
    <w:rsid w:val="00C4768A"/>
    <w:rsid w:val="00C478D2"/>
    <w:rsid w:val="00C50425"/>
    <w:rsid w:val="00C51515"/>
    <w:rsid w:val="00C51626"/>
    <w:rsid w:val="00C51D88"/>
    <w:rsid w:val="00C51DFB"/>
    <w:rsid w:val="00C54627"/>
    <w:rsid w:val="00C55711"/>
    <w:rsid w:val="00C5582A"/>
    <w:rsid w:val="00C5643D"/>
    <w:rsid w:val="00C56A7A"/>
    <w:rsid w:val="00C57176"/>
    <w:rsid w:val="00C5724B"/>
    <w:rsid w:val="00C57397"/>
    <w:rsid w:val="00C60939"/>
    <w:rsid w:val="00C60EC7"/>
    <w:rsid w:val="00C61103"/>
    <w:rsid w:val="00C617AF"/>
    <w:rsid w:val="00C61E0A"/>
    <w:rsid w:val="00C6226E"/>
    <w:rsid w:val="00C62338"/>
    <w:rsid w:val="00C6233A"/>
    <w:rsid w:val="00C62A55"/>
    <w:rsid w:val="00C63158"/>
    <w:rsid w:val="00C635B3"/>
    <w:rsid w:val="00C64069"/>
    <w:rsid w:val="00C643C6"/>
    <w:rsid w:val="00C64B6F"/>
    <w:rsid w:val="00C6515B"/>
    <w:rsid w:val="00C65350"/>
    <w:rsid w:val="00C659DC"/>
    <w:rsid w:val="00C671F0"/>
    <w:rsid w:val="00C71047"/>
    <w:rsid w:val="00C71576"/>
    <w:rsid w:val="00C72C54"/>
    <w:rsid w:val="00C73581"/>
    <w:rsid w:val="00C736C0"/>
    <w:rsid w:val="00C73C68"/>
    <w:rsid w:val="00C743A6"/>
    <w:rsid w:val="00C74B9B"/>
    <w:rsid w:val="00C76274"/>
    <w:rsid w:val="00C762A2"/>
    <w:rsid w:val="00C770D7"/>
    <w:rsid w:val="00C7765E"/>
    <w:rsid w:val="00C77B27"/>
    <w:rsid w:val="00C8045B"/>
    <w:rsid w:val="00C815D7"/>
    <w:rsid w:val="00C82A55"/>
    <w:rsid w:val="00C82B2A"/>
    <w:rsid w:val="00C838C8"/>
    <w:rsid w:val="00C83AAF"/>
    <w:rsid w:val="00C83DD8"/>
    <w:rsid w:val="00C840A0"/>
    <w:rsid w:val="00C84904"/>
    <w:rsid w:val="00C849D6"/>
    <w:rsid w:val="00C85F04"/>
    <w:rsid w:val="00C8660C"/>
    <w:rsid w:val="00C86726"/>
    <w:rsid w:val="00C8700D"/>
    <w:rsid w:val="00C9045E"/>
    <w:rsid w:val="00C90642"/>
    <w:rsid w:val="00C9081A"/>
    <w:rsid w:val="00C90B89"/>
    <w:rsid w:val="00C92657"/>
    <w:rsid w:val="00C92718"/>
    <w:rsid w:val="00C92D2F"/>
    <w:rsid w:val="00C9328E"/>
    <w:rsid w:val="00C93EAC"/>
    <w:rsid w:val="00C944F8"/>
    <w:rsid w:val="00C94692"/>
    <w:rsid w:val="00C96877"/>
    <w:rsid w:val="00C96EBC"/>
    <w:rsid w:val="00CA182C"/>
    <w:rsid w:val="00CA2177"/>
    <w:rsid w:val="00CA26E0"/>
    <w:rsid w:val="00CA3C22"/>
    <w:rsid w:val="00CA4362"/>
    <w:rsid w:val="00CA4729"/>
    <w:rsid w:val="00CA4B67"/>
    <w:rsid w:val="00CA58F9"/>
    <w:rsid w:val="00CA6ACF"/>
    <w:rsid w:val="00CA6BC4"/>
    <w:rsid w:val="00CA7A60"/>
    <w:rsid w:val="00CB01BD"/>
    <w:rsid w:val="00CB064E"/>
    <w:rsid w:val="00CB1297"/>
    <w:rsid w:val="00CB1833"/>
    <w:rsid w:val="00CB20AD"/>
    <w:rsid w:val="00CB291F"/>
    <w:rsid w:val="00CB2920"/>
    <w:rsid w:val="00CB29A7"/>
    <w:rsid w:val="00CB2FA9"/>
    <w:rsid w:val="00CB319A"/>
    <w:rsid w:val="00CB3B29"/>
    <w:rsid w:val="00CB4234"/>
    <w:rsid w:val="00CB5CFA"/>
    <w:rsid w:val="00CB758B"/>
    <w:rsid w:val="00CB7A59"/>
    <w:rsid w:val="00CB7B2E"/>
    <w:rsid w:val="00CB7B5D"/>
    <w:rsid w:val="00CC0489"/>
    <w:rsid w:val="00CC0A72"/>
    <w:rsid w:val="00CC2480"/>
    <w:rsid w:val="00CC3296"/>
    <w:rsid w:val="00CC36C7"/>
    <w:rsid w:val="00CC40FB"/>
    <w:rsid w:val="00CC47DC"/>
    <w:rsid w:val="00CC525D"/>
    <w:rsid w:val="00CC57F1"/>
    <w:rsid w:val="00CC5897"/>
    <w:rsid w:val="00CC5B68"/>
    <w:rsid w:val="00CC5D83"/>
    <w:rsid w:val="00CC7135"/>
    <w:rsid w:val="00CC71F4"/>
    <w:rsid w:val="00CC7497"/>
    <w:rsid w:val="00CD0584"/>
    <w:rsid w:val="00CD0DAF"/>
    <w:rsid w:val="00CD225F"/>
    <w:rsid w:val="00CD25A0"/>
    <w:rsid w:val="00CD28F7"/>
    <w:rsid w:val="00CD2FDB"/>
    <w:rsid w:val="00CD3982"/>
    <w:rsid w:val="00CD4486"/>
    <w:rsid w:val="00CD45CF"/>
    <w:rsid w:val="00CD4703"/>
    <w:rsid w:val="00CD48C8"/>
    <w:rsid w:val="00CD49AC"/>
    <w:rsid w:val="00CD4A81"/>
    <w:rsid w:val="00CD7E6D"/>
    <w:rsid w:val="00CE02A9"/>
    <w:rsid w:val="00CE4517"/>
    <w:rsid w:val="00CE4E14"/>
    <w:rsid w:val="00CE4F7C"/>
    <w:rsid w:val="00CE5CF1"/>
    <w:rsid w:val="00CE76AF"/>
    <w:rsid w:val="00CE7B70"/>
    <w:rsid w:val="00CF09E4"/>
    <w:rsid w:val="00CF24FC"/>
    <w:rsid w:val="00CF26A3"/>
    <w:rsid w:val="00CF4262"/>
    <w:rsid w:val="00CF56A7"/>
    <w:rsid w:val="00CF66DF"/>
    <w:rsid w:val="00CF6D03"/>
    <w:rsid w:val="00CF74AD"/>
    <w:rsid w:val="00D00391"/>
    <w:rsid w:val="00D00E79"/>
    <w:rsid w:val="00D01047"/>
    <w:rsid w:val="00D0109B"/>
    <w:rsid w:val="00D01187"/>
    <w:rsid w:val="00D02689"/>
    <w:rsid w:val="00D02BBC"/>
    <w:rsid w:val="00D02F7B"/>
    <w:rsid w:val="00D03490"/>
    <w:rsid w:val="00D0366F"/>
    <w:rsid w:val="00D03D99"/>
    <w:rsid w:val="00D04447"/>
    <w:rsid w:val="00D04AF1"/>
    <w:rsid w:val="00D0527C"/>
    <w:rsid w:val="00D057A3"/>
    <w:rsid w:val="00D058B5"/>
    <w:rsid w:val="00D0590B"/>
    <w:rsid w:val="00D05F6D"/>
    <w:rsid w:val="00D06020"/>
    <w:rsid w:val="00D060A6"/>
    <w:rsid w:val="00D060F4"/>
    <w:rsid w:val="00D06103"/>
    <w:rsid w:val="00D06432"/>
    <w:rsid w:val="00D06BC4"/>
    <w:rsid w:val="00D07937"/>
    <w:rsid w:val="00D07B1F"/>
    <w:rsid w:val="00D105F7"/>
    <w:rsid w:val="00D10772"/>
    <w:rsid w:val="00D119D2"/>
    <w:rsid w:val="00D12149"/>
    <w:rsid w:val="00D129C9"/>
    <w:rsid w:val="00D12D3F"/>
    <w:rsid w:val="00D12D8C"/>
    <w:rsid w:val="00D14007"/>
    <w:rsid w:val="00D14DB4"/>
    <w:rsid w:val="00D158ED"/>
    <w:rsid w:val="00D163FE"/>
    <w:rsid w:val="00D16515"/>
    <w:rsid w:val="00D1666F"/>
    <w:rsid w:val="00D169ED"/>
    <w:rsid w:val="00D17BB5"/>
    <w:rsid w:val="00D17CEC"/>
    <w:rsid w:val="00D20B39"/>
    <w:rsid w:val="00D213B5"/>
    <w:rsid w:val="00D225B0"/>
    <w:rsid w:val="00D227C3"/>
    <w:rsid w:val="00D22EA1"/>
    <w:rsid w:val="00D2318C"/>
    <w:rsid w:val="00D23B9D"/>
    <w:rsid w:val="00D23EBF"/>
    <w:rsid w:val="00D24D43"/>
    <w:rsid w:val="00D251E7"/>
    <w:rsid w:val="00D2531D"/>
    <w:rsid w:val="00D257C5"/>
    <w:rsid w:val="00D25BA1"/>
    <w:rsid w:val="00D268BF"/>
    <w:rsid w:val="00D30258"/>
    <w:rsid w:val="00D302D7"/>
    <w:rsid w:val="00D31930"/>
    <w:rsid w:val="00D31E6B"/>
    <w:rsid w:val="00D3349B"/>
    <w:rsid w:val="00D338FC"/>
    <w:rsid w:val="00D3483A"/>
    <w:rsid w:val="00D3558C"/>
    <w:rsid w:val="00D35B32"/>
    <w:rsid w:val="00D3619C"/>
    <w:rsid w:val="00D367B0"/>
    <w:rsid w:val="00D37297"/>
    <w:rsid w:val="00D37859"/>
    <w:rsid w:val="00D37AFE"/>
    <w:rsid w:val="00D40001"/>
    <w:rsid w:val="00D42771"/>
    <w:rsid w:val="00D42879"/>
    <w:rsid w:val="00D42B5D"/>
    <w:rsid w:val="00D43ACD"/>
    <w:rsid w:val="00D45244"/>
    <w:rsid w:val="00D45E77"/>
    <w:rsid w:val="00D46C94"/>
    <w:rsid w:val="00D47338"/>
    <w:rsid w:val="00D5192D"/>
    <w:rsid w:val="00D519F6"/>
    <w:rsid w:val="00D52212"/>
    <w:rsid w:val="00D524B9"/>
    <w:rsid w:val="00D53FED"/>
    <w:rsid w:val="00D541F9"/>
    <w:rsid w:val="00D54846"/>
    <w:rsid w:val="00D551DA"/>
    <w:rsid w:val="00D56337"/>
    <w:rsid w:val="00D5634F"/>
    <w:rsid w:val="00D566AC"/>
    <w:rsid w:val="00D57AF5"/>
    <w:rsid w:val="00D6254A"/>
    <w:rsid w:val="00D65098"/>
    <w:rsid w:val="00D65779"/>
    <w:rsid w:val="00D65880"/>
    <w:rsid w:val="00D6607B"/>
    <w:rsid w:val="00D661E9"/>
    <w:rsid w:val="00D662CC"/>
    <w:rsid w:val="00D66F09"/>
    <w:rsid w:val="00D70159"/>
    <w:rsid w:val="00D704AB"/>
    <w:rsid w:val="00D718CC"/>
    <w:rsid w:val="00D719EB"/>
    <w:rsid w:val="00D71E72"/>
    <w:rsid w:val="00D72C33"/>
    <w:rsid w:val="00D74F82"/>
    <w:rsid w:val="00D7674D"/>
    <w:rsid w:val="00D76C19"/>
    <w:rsid w:val="00D76FFD"/>
    <w:rsid w:val="00D7740F"/>
    <w:rsid w:val="00D77D3B"/>
    <w:rsid w:val="00D77EAC"/>
    <w:rsid w:val="00D80161"/>
    <w:rsid w:val="00D810EE"/>
    <w:rsid w:val="00D8256F"/>
    <w:rsid w:val="00D827CA"/>
    <w:rsid w:val="00D827F3"/>
    <w:rsid w:val="00D82BD0"/>
    <w:rsid w:val="00D84934"/>
    <w:rsid w:val="00D84C00"/>
    <w:rsid w:val="00D858F0"/>
    <w:rsid w:val="00D859A3"/>
    <w:rsid w:val="00D86BC6"/>
    <w:rsid w:val="00D86EBD"/>
    <w:rsid w:val="00D87DFC"/>
    <w:rsid w:val="00D904C9"/>
    <w:rsid w:val="00D90919"/>
    <w:rsid w:val="00D9092F"/>
    <w:rsid w:val="00D90939"/>
    <w:rsid w:val="00D916ED"/>
    <w:rsid w:val="00D93E79"/>
    <w:rsid w:val="00D94E85"/>
    <w:rsid w:val="00D95DFA"/>
    <w:rsid w:val="00D96DFB"/>
    <w:rsid w:val="00D97AC4"/>
    <w:rsid w:val="00D97E29"/>
    <w:rsid w:val="00D97FCF"/>
    <w:rsid w:val="00DA19A0"/>
    <w:rsid w:val="00DA1BB4"/>
    <w:rsid w:val="00DA1BB9"/>
    <w:rsid w:val="00DA2314"/>
    <w:rsid w:val="00DA4657"/>
    <w:rsid w:val="00DA48E3"/>
    <w:rsid w:val="00DA5C60"/>
    <w:rsid w:val="00DA6A03"/>
    <w:rsid w:val="00DA6E48"/>
    <w:rsid w:val="00DA7AAC"/>
    <w:rsid w:val="00DA7EC8"/>
    <w:rsid w:val="00DB165E"/>
    <w:rsid w:val="00DB2000"/>
    <w:rsid w:val="00DB2A96"/>
    <w:rsid w:val="00DB2DE2"/>
    <w:rsid w:val="00DB3AC5"/>
    <w:rsid w:val="00DB4357"/>
    <w:rsid w:val="00DB44F1"/>
    <w:rsid w:val="00DB4D4E"/>
    <w:rsid w:val="00DB4DD2"/>
    <w:rsid w:val="00DB5950"/>
    <w:rsid w:val="00DB69A8"/>
    <w:rsid w:val="00DB7492"/>
    <w:rsid w:val="00DB7836"/>
    <w:rsid w:val="00DB789C"/>
    <w:rsid w:val="00DB7B70"/>
    <w:rsid w:val="00DC016A"/>
    <w:rsid w:val="00DC01F1"/>
    <w:rsid w:val="00DC02E1"/>
    <w:rsid w:val="00DC15BB"/>
    <w:rsid w:val="00DC201B"/>
    <w:rsid w:val="00DC2453"/>
    <w:rsid w:val="00DC2E99"/>
    <w:rsid w:val="00DC346F"/>
    <w:rsid w:val="00DC3863"/>
    <w:rsid w:val="00DC476A"/>
    <w:rsid w:val="00DC497F"/>
    <w:rsid w:val="00DC4AE3"/>
    <w:rsid w:val="00DC4B79"/>
    <w:rsid w:val="00DC5027"/>
    <w:rsid w:val="00DC520E"/>
    <w:rsid w:val="00DC5354"/>
    <w:rsid w:val="00DC5934"/>
    <w:rsid w:val="00DC5E66"/>
    <w:rsid w:val="00DC6019"/>
    <w:rsid w:val="00DC73EF"/>
    <w:rsid w:val="00DC74D8"/>
    <w:rsid w:val="00DC7751"/>
    <w:rsid w:val="00DC7E3C"/>
    <w:rsid w:val="00DD1015"/>
    <w:rsid w:val="00DD1F4F"/>
    <w:rsid w:val="00DD1FAE"/>
    <w:rsid w:val="00DD2507"/>
    <w:rsid w:val="00DD2534"/>
    <w:rsid w:val="00DD335E"/>
    <w:rsid w:val="00DD410F"/>
    <w:rsid w:val="00DD42E0"/>
    <w:rsid w:val="00DD4409"/>
    <w:rsid w:val="00DD488E"/>
    <w:rsid w:val="00DD4B3C"/>
    <w:rsid w:val="00DD4E9C"/>
    <w:rsid w:val="00DD5380"/>
    <w:rsid w:val="00DD551E"/>
    <w:rsid w:val="00DD575E"/>
    <w:rsid w:val="00DD6829"/>
    <w:rsid w:val="00DD6865"/>
    <w:rsid w:val="00DD72F5"/>
    <w:rsid w:val="00DD7719"/>
    <w:rsid w:val="00DD7E19"/>
    <w:rsid w:val="00DE1C20"/>
    <w:rsid w:val="00DE1DE0"/>
    <w:rsid w:val="00DE2457"/>
    <w:rsid w:val="00DE2F3C"/>
    <w:rsid w:val="00DE32D4"/>
    <w:rsid w:val="00DE3777"/>
    <w:rsid w:val="00DE3FD9"/>
    <w:rsid w:val="00DE4883"/>
    <w:rsid w:val="00DE4FEC"/>
    <w:rsid w:val="00DE5582"/>
    <w:rsid w:val="00DE6355"/>
    <w:rsid w:val="00DE6B3C"/>
    <w:rsid w:val="00DF0D29"/>
    <w:rsid w:val="00DF1157"/>
    <w:rsid w:val="00DF1B82"/>
    <w:rsid w:val="00DF21B7"/>
    <w:rsid w:val="00DF2C0E"/>
    <w:rsid w:val="00DF2D49"/>
    <w:rsid w:val="00DF2EAD"/>
    <w:rsid w:val="00DF3A5F"/>
    <w:rsid w:val="00DF3E2E"/>
    <w:rsid w:val="00DF4581"/>
    <w:rsid w:val="00DF460C"/>
    <w:rsid w:val="00DF4DDE"/>
    <w:rsid w:val="00DF4E49"/>
    <w:rsid w:val="00DF52D5"/>
    <w:rsid w:val="00DF5604"/>
    <w:rsid w:val="00DF56EB"/>
    <w:rsid w:val="00DF6C9C"/>
    <w:rsid w:val="00DF740D"/>
    <w:rsid w:val="00DF74CE"/>
    <w:rsid w:val="00DF7BB9"/>
    <w:rsid w:val="00E00133"/>
    <w:rsid w:val="00E00855"/>
    <w:rsid w:val="00E0145B"/>
    <w:rsid w:val="00E028AC"/>
    <w:rsid w:val="00E02DE1"/>
    <w:rsid w:val="00E0344A"/>
    <w:rsid w:val="00E036D8"/>
    <w:rsid w:val="00E03D71"/>
    <w:rsid w:val="00E0400C"/>
    <w:rsid w:val="00E04585"/>
    <w:rsid w:val="00E04B54"/>
    <w:rsid w:val="00E05C56"/>
    <w:rsid w:val="00E061E0"/>
    <w:rsid w:val="00E06DB1"/>
    <w:rsid w:val="00E07184"/>
    <w:rsid w:val="00E0732C"/>
    <w:rsid w:val="00E0798C"/>
    <w:rsid w:val="00E07BC5"/>
    <w:rsid w:val="00E10CD2"/>
    <w:rsid w:val="00E118E3"/>
    <w:rsid w:val="00E12044"/>
    <w:rsid w:val="00E12190"/>
    <w:rsid w:val="00E122DA"/>
    <w:rsid w:val="00E12A17"/>
    <w:rsid w:val="00E13A82"/>
    <w:rsid w:val="00E16358"/>
    <w:rsid w:val="00E166FD"/>
    <w:rsid w:val="00E16C1E"/>
    <w:rsid w:val="00E1711B"/>
    <w:rsid w:val="00E17334"/>
    <w:rsid w:val="00E20D32"/>
    <w:rsid w:val="00E20E75"/>
    <w:rsid w:val="00E210C3"/>
    <w:rsid w:val="00E2242E"/>
    <w:rsid w:val="00E224D7"/>
    <w:rsid w:val="00E2327A"/>
    <w:rsid w:val="00E23CE7"/>
    <w:rsid w:val="00E23EDD"/>
    <w:rsid w:val="00E2430D"/>
    <w:rsid w:val="00E246A7"/>
    <w:rsid w:val="00E24D26"/>
    <w:rsid w:val="00E25981"/>
    <w:rsid w:val="00E26E88"/>
    <w:rsid w:val="00E26F67"/>
    <w:rsid w:val="00E27951"/>
    <w:rsid w:val="00E3036E"/>
    <w:rsid w:val="00E30850"/>
    <w:rsid w:val="00E311B2"/>
    <w:rsid w:val="00E33780"/>
    <w:rsid w:val="00E34392"/>
    <w:rsid w:val="00E34C1B"/>
    <w:rsid w:val="00E35656"/>
    <w:rsid w:val="00E35C29"/>
    <w:rsid w:val="00E365D4"/>
    <w:rsid w:val="00E36DE8"/>
    <w:rsid w:val="00E36F32"/>
    <w:rsid w:val="00E37C09"/>
    <w:rsid w:val="00E41021"/>
    <w:rsid w:val="00E41383"/>
    <w:rsid w:val="00E4228F"/>
    <w:rsid w:val="00E4268F"/>
    <w:rsid w:val="00E438CE"/>
    <w:rsid w:val="00E43E37"/>
    <w:rsid w:val="00E44093"/>
    <w:rsid w:val="00E445BA"/>
    <w:rsid w:val="00E448D9"/>
    <w:rsid w:val="00E44BCE"/>
    <w:rsid w:val="00E45940"/>
    <w:rsid w:val="00E463FC"/>
    <w:rsid w:val="00E47BA0"/>
    <w:rsid w:val="00E47BBA"/>
    <w:rsid w:val="00E50F21"/>
    <w:rsid w:val="00E512A4"/>
    <w:rsid w:val="00E5178C"/>
    <w:rsid w:val="00E5241B"/>
    <w:rsid w:val="00E53062"/>
    <w:rsid w:val="00E532D5"/>
    <w:rsid w:val="00E5390F"/>
    <w:rsid w:val="00E545F4"/>
    <w:rsid w:val="00E60079"/>
    <w:rsid w:val="00E60091"/>
    <w:rsid w:val="00E6090D"/>
    <w:rsid w:val="00E64D54"/>
    <w:rsid w:val="00E715AD"/>
    <w:rsid w:val="00E717F4"/>
    <w:rsid w:val="00E72214"/>
    <w:rsid w:val="00E72242"/>
    <w:rsid w:val="00E72AFF"/>
    <w:rsid w:val="00E72BEB"/>
    <w:rsid w:val="00E73506"/>
    <w:rsid w:val="00E73AD7"/>
    <w:rsid w:val="00E746FB"/>
    <w:rsid w:val="00E753AC"/>
    <w:rsid w:val="00E76032"/>
    <w:rsid w:val="00E76142"/>
    <w:rsid w:val="00E7722B"/>
    <w:rsid w:val="00E77974"/>
    <w:rsid w:val="00E80FBD"/>
    <w:rsid w:val="00E81A67"/>
    <w:rsid w:val="00E81F10"/>
    <w:rsid w:val="00E8335E"/>
    <w:rsid w:val="00E83489"/>
    <w:rsid w:val="00E83979"/>
    <w:rsid w:val="00E85882"/>
    <w:rsid w:val="00E859E2"/>
    <w:rsid w:val="00E86001"/>
    <w:rsid w:val="00E862E3"/>
    <w:rsid w:val="00E87AE4"/>
    <w:rsid w:val="00E87BCC"/>
    <w:rsid w:val="00E90902"/>
    <w:rsid w:val="00E909D4"/>
    <w:rsid w:val="00E90DB7"/>
    <w:rsid w:val="00E90EB4"/>
    <w:rsid w:val="00E90F68"/>
    <w:rsid w:val="00E916D9"/>
    <w:rsid w:val="00E91938"/>
    <w:rsid w:val="00E91A0D"/>
    <w:rsid w:val="00E91CF3"/>
    <w:rsid w:val="00E9237A"/>
    <w:rsid w:val="00E92E0B"/>
    <w:rsid w:val="00E93BDB"/>
    <w:rsid w:val="00E94337"/>
    <w:rsid w:val="00E9486E"/>
    <w:rsid w:val="00E94E4F"/>
    <w:rsid w:val="00E950F6"/>
    <w:rsid w:val="00E95801"/>
    <w:rsid w:val="00E96D9C"/>
    <w:rsid w:val="00E97277"/>
    <w:rsid w:val="00E975A2"/>
    <w:rsid w:val="00EA1627"/>
    <w:rsid w:val="00EA1AEA"/>
    <w:rsid w:val="00EA2BC4"/>
    <w:rsid w:val="00EA3224"/>
    <w:rsid w:val="00EA3989"/>
    <w:rsid w:val="00EA3BF6"/>
    <w:rsid w:val="00EA44BB"/>
    <w:rsid w:val="00EA4A35"/>
    <w:rsid w:val="00EA5C5F"/>
    <w:rsid w:val="00EA797F"/>
    <w:rsid w:val="00EA7AAC"/>
    <w:rsid w:val="00EB134F"/>
    <w:rsid w:val="00EB2060"/>
    <w:rsid w:val="00EB301F"/>
    <w:rsid w:val="00EB3EF6"/>
    <w:rsid w:val="00EB4830"/>
    <w:rsid w:val="00EB588E"/>
    <w:rsid w:val="00EB6ED5"/>
    <w:rsid w:val="00EB78DC"/>
    <w:rsid w:val="00EB7F89"/>
    <w:rsid w:val="00EC128D"/>
    <w:rsid w:val="00EC1533"/>
    <w:rsid w:val="00EC190D"/>
    <w:rsid w:val="00EC1949"/>
    <w:rsid w:val="00EC2222"/>
    <w:rsid w:val="00EC2BEA"/>
    <w:rsid w:val="00EC37AD"/>
    <w:rsid w:val="00EC3D04"/>
    <w:rsid w:val="00EC444F"/>
    <w:rsid w:val="00EC5F74"/>
    <w:rsid w:val="00EC663B"/>
    <w:rsid w:val="00EC71F5"/>
    <w:rsid w:val="00EC7338"/>
    <w:rsid w:val="00EC74A1"/>
    <w:rsid w:val="00ED1256"/>
    <w:rsid w:val="00ED174A"/>
    <w:rsid w:val="00ED1A59"/>
    <w:rsid w:val="00ED25DA"/>
    <w:rsid w:val="00ED283A"/>
    <w:rsid w:val="00ED48EB"/>
    <w:rsid w:val="00ED50BC"/>
    <w:rsid w:val="00ED527A"/>
    <w:rsid w:val="00ED52D4"/>
    <w:rsid w:val="00ED539E"/>
    <w:rsid w:val="00ED6BFD"/>
    <w:rsid w:val="00ED7A77"/>
    <w:rsid w:val="00ED7E64"/>
    <w:rsid w:val="00EE05ED"/>
    <w:rsid w:val="00EE0E5D"/>
    <w:rsid w:val="00EE129C"/>
    <w:rsid w:val="00EE1307"/>
    <w:rsid w:val="00EE26BE"/>
    <w:rsid w:val="00EE315E"/>
    <w:rsid w:val="00EE31FE"/>
    <w:rsid w:val="00EE4358"/>
    <w:rsid w:val="00EE4ECC"/>
    <w:rsid w:val="00EE5DF1"/>
    <w:rsid w:val="00EE6416"/>
    <w:rsid w:val="00EE65FF"/>
    <w:rsid w:val="00EE68C6"/>
    <w:rsid w:val="00EE6E9B"/>
    <w:rsid w:val="00EE725F"/>
    <w:rsid w:val="00EE7271"/>
    <w:rsid w:val="00EE7289"/>
    <w:rsid w:val="00EE77F5"/>
    <w:rsid w:val="00EF1C04"/>
    <w:rsid w:val="00EF24E7"/>
    <w:rsid w:val="00EF2A75"/>
    <w:rsid w:val="00EF476D"/>
    <w:rsid w:val="00EF4A5A"/>
    <w:rsid w:val="00EF724D"/>
    <w:rsid w:val="00EF7C8A"/>
    <w:rsid w:val="00EF7D13"/>
    <w:rsid w:val="00EF7F7C"/>
    <w:rsid w:val="00F0051C"/>
    <w:rsid w:val="00F0144C"/>
    <w:rsid w:val="00F04374"/>
    <w:rsid w:val="00F0450D"/>
    <w:rsid w:val="00F047E6"/>
    <w:rsid w:val="00F04B76"/>
    <w:rsid w:val="00F05457"/>
    <w:rsid w:val="00F05999"/>
    <w:rsid w:val="00F05B0C"/>
    <w:rsid w:val="00F05B5C"/>
    <w:rsid w:val="00F05F6E"/>
    <w:rsid w:val="00F075BF"/>
    <w:rsid w:val="00F10140"/>
    <w:rsid w:val="00F113F8"/>
    <w:rsid w:val="00F11A49"/>
    <w:rsid w:val="00F11B0C"/>
    <w:rsid w:val="00F12B74"/>
    <w:rsid w:val="00F137D7"/>
    <w:rsid w:val="00F13D19"/>
    <w:rsid w:val="00F14A09"/>
    <w:rsid w:val="00F14C64"/>
    <w:rsid w:val="00F14C96"/>
    <w:rsid w:val="00F2110B"/>
    <w:rsid w:val="00F21EBB"/>
    <w:rsid w:val="00F2282E"/>
    <w:rsid w:val="00F240E4"/>
    <w:rsid w:val="00F25D4B"/>
    <w:rsid w:val="00F302DE"/>
    <w:rsid w:val="00F307E8"/>
    <w:rsid w:val="00F30925"/>
    <w:rsid w:val="00F31689"/>
    <w:rsid w:val="00F332EE"/>
    <w:rsid w:val="00F3345B"/>
    <w:rsid w:val="00F3369A"/>
    <w:rsid w:val="00F33A41"/>
    <w:rsid w:val="00F3412F"/>
    <w:rsid w:val="00F34307"/>
    <w:rsid w:val="00F34CA0"/>
    <w:rsid w:val="00F34E57"/>
    <w:rsid w:val="00F34E9B"/>
    <w:rsid w:val="00F34EDE"/>
    <w:rsid w:val="00F3610D"/>
    <w:rsid w:val="00F3642E"/>
    <w:rsid w:val="00F36467"/>
    <w:rsid w:val="00F3653B"/>
    <w:rsid w:val="00F36666"/>
    <w:rsid w:val="00F36F6D"/>
    <w:rsid w:val="00F37EFB"/>
    <w:rsid w:val="00F40AB9"/>
    <w:rsid w:val="00F40B1C"/>
    <w:rsid w:val="00F4117B"/>
    <w:rsid w:val="00F41683"/>
    <w:rsid w:val="00F41B1A"/>
    <w:rsid w:val="00F4257B"/>
    <w:rsid w:val="00F42D25"/>
    <w:rsid w:val="00F4305B"/>
    <w:rsid w:val="00F430B4"/>
    <w:rsid w:val="00F443BA"/>
    <w:rsid w:val="00F44C64"/>
    <w:rsid w:val="00F467D9"/>
    <w:rsid w:val="00F47AB0"/>
    <w:rsid w:val="00F50075"/>
    <w:rsid w:val="00F5206C"/>
    <w:rsid w:val="00F5216B"/>
    <w:rsid w:val="00F52605"/>
    <w:rsid w:val="00F530CE"/>
    <w:rsid w:val="00F53552"/>
    <w:rsid w:val="00F54AB2"/>
    <w:rsid w:val="00F54F01"/>
    <w:rsid w:val="00F551AA"/>
    <w:rsid w:val="00F55239"/>
    <w:rsid w:val="00F556A8"/>
    <w:rsid w:val="00F55F57"/>
    <w:rsid w:val="00F56C93"/>
    <w:rsid w:val="00F56D9A"/>
    <w:rsid w:val="00F575E4"/>
    <w:rsid w:val="00F57CB9"/>
    <w:rsid w:val="00F6074E"/>
    <w:rsid w:val="00F61209"/>
    <w:rsid w:val="00F6160C"/>
    <w:rsid w:val="00F61C73"/>
    <w:rsid w:val="00F62AFC"/>
    <w:rsid w:val="00F62FA3"/>
    <w:rsid w:val="00F6393B"/>
    <w:rsid w:val="00F6474D"/>
    <w:rsid w:val="00F64C93"/>
    <w:rsid w:val="00F6579D"/>
    <w:rsid w:val="00F65C2E"/>
    <w:rsid w:val="00F665DC"/>
    <w:rsid w:val="00F677C7"/>
    <w:rsid w:val="00F702DD"/>
    <w:rsid w:val="00F70522"/>
    <w:rsid w:val="00F70757"/>
    <w:rsid w:val="00F70FAF"/>
    <w:rsid w:val="00F71359"/>
    <w:rsid w:val="00F71CFB"/>
    <w:rsid w:val="00F725DD"/>
    <w:rsid w:val="00F737BD"/>
    <w:rsid w:val="00F73B89"/>
    <w:rsid w:val="00F753D0"/>
    <w:rsid w:val="00F75468"/>
    <w:rsid w:val="00F75912"/>
    <w:rsid w:val="00F75EC2"/>
    <w:rsid w:val="00F764C7"/>
    <w:rsid w:val="00F768BD"/>
    <w:rsid w:val="00F77099"/>
    <w:rsid w:val="00F771FD"/>
    <w:rsid w:val="00F77211"/>
    <w:rsid w:val="00F77406"/>
    <w:rsid w:val="00F7777C"/>
    <w:rsid w:val="00F77DDA"/>
    <w:rsid w:val="00F77F88"/>
    <w:rsid w:val="00F80BCF"/>
    <w:rsid w:val="00F81876"/>
    <w:rsid w:val="00F82432"/>
    <w:rsid w:val="00F83654"/>
    <w:rsid w:val="00F83C58"/>
    <w:rsid w:val="00F83FF8"/>
    <w:rsid w:val="00F843A5"/>
    <w:rsid w:val="00F85690"/>
    <w:rsid w:val="00F86957"/>
    <w:rsid w:val="00F86AF8"/>
    <w:rsid w:val="00F90A5F"/>
    <w:rsid w:val="00F917FE"/>
    <w:rsid w:val="00F942DA"/>
    <w:rsid w:val="00F94764"/>
    <w:rsid w:val="00F948FB"/>
    <w:rsid w:val="00FA0B7C"/>
    <w:rsid w:val="00FA0CAB"/>
    <w:rsid w:val="00FA22CD"/>
    <w:rsid w:val="00FA2BA8"/>
    <w:rsid w:val="00FA35EC"/>
    <w:rsid w:val="00FA4E41"/>
    <w:rsid w:val="00FA52B2"/>
    <w:rsid w:val="00FA5499"/>
    <w:rsid w:val="00FA5EB2"/>
    <w:rsid w:val="00FA6039"/>
    <w:rsid w:val="00FA6061"/>
    <w:rsid w:val="00FA61B9"/>
    <w:rsid w:val="00FA757D"/>
    <w:rsid w:val="00FA7935"/>
    <w:rsid w:val="00FA7A3A"/>
    <w:rsid w:val="00FB058A"/>
    <w:rsid w:val="00FB13C4"/>
    <w:rsid w:val="00FB1543"/>
    <w:rsid w:val="00FB1958"/>
    <w:rsid w:val="00FB3E39"/>
    <w:rsid w:val="00FB40F5"/>
    <w:rsid w:val="00FB4CC4"/>
    <w:rsid w:val="00FB4D0A"/>
    <w:rsid w:val="00FB50AB"/>
    <w:rsid w:val="00FB54AF"/>
    <w:rsid w:val="00FB7DAD"/>
    <w:rsid w:val="00FC08B2"/>
    <w:rsid w:val="00FC09C7"/>
    <w:rsid w:val="00FC23D4"/>
    <w:rsid w:val="00FC4A77"/>
    <w:rsid w:val="00FC65B4"/>
    <w:rsid w:val="00FC6785"/>
    <w:rsid w:val="00FC6DEC"/>
    <w:rsid w:val="00FD1557"/>
    <w:rsid w:val="00FD4CD9"/>
    <w:rsid w:val="00FD4D31"/>
    <w:rsid w:val="00FD51B7"/>
    <w:rsid w:val="00FD66D1"/>
    <w:rsid w:val="00FD72D1"/>
    <w:rsid w:val="00FE2708"/>
    <w:rsid w:val="00FE289B"/>
    <w:rsid w:val="00FE2BC5"/>
    <w:rsid w:val="00FE30BD"/>
    <w:rsid w:val="00FE30C3"/>
    <w:rsid w:val="00FE3B16"/>
    <w:rsid w:val="00FE4651"/>
    <w:rsid w:val="00FE49D8"/>
    <w:rsid w:val="00FE5488"/>
    <w:rsid w:val="00FE56ED"/>
    <w:rsid w:val="00FE578D"/>
    <w:rsid w:val="00FE7787"/>
    <w:rsid w:val="00FE7853"/>
    <w:rsid w:val="00FE798E"/>
    <w:rsid w:val="00FE7B7D"/>
    <w:rsid w:val="00FE7ED1"/>
    <w:rsid w:val="00FF00A0"/>
    <w:rsid w:val="00FF11CE"/>
    <w:rsid w:val="00FF12A1"/>
    <w:rsid w:val="00FF1453"/>
    <w:rsid w:val="00FF2674"/>
    <w:rsid w:val="00FF2D7A"/>
    <w:rsid w:val="00FF2E2A"/>
    <w:rsid w:val="00FF33F8"/>
    <w:rsid w:val="00FF356E"/>
    <w:rsid w:val="00FF4143"/>
    <w:rsid w:val="00FF4176"/>
    <w:rsid w:val="00FF4DA6"/>
    <w:rsid w:val="00FF4FFC"/>
    <w:rsid w:val="00FF517D"/>
    <w:rsid w:val="00FF6007"/>
    <w:rsid w:val="036E2B70"/>
    <w:rsid w:val="04330DBD"/>
    <w:rsid w:val="04EF43CD"/>
    <w:rsid w:val="08DC96AD"/>
    <w:rsid w:val="0B026406"/>
    <w:rsid w:val="0B9C2E1B"/>
    <w:rsid w:val="0BC44280"/>
    <w:rsid w:val="0BCE2344"/>
    <w:rsid w:val="0DA4CFD1"/>
    <w:rsid w:val="0DBDC3B0"/>
    <w:rsid w:val="0F6546CA"/>
    <w:rsid w:val="0F7A1ED5"/>
    <w:rsid w:val="10863419"/>
    <w:rsid w:val="109E687E"/>
    <w:rsid w:val="10E94A47"/>
    <w:rsid w:val="125D7FC2"/>
    <w:rsid w:val="1278B2B5"/>
    <w:rsid w:val="127AE531"/>
    <w:rsid w:val="1314E26D"/>
    <w:rsid w:val="13A29CD9"/>
    <w:rsid w:val="13AFD6F9"/>
    <w:rsid w:val="14670860"/>
    <w:rsid w:val="14CC69B0"/>
    <w:rsid w:val="15AEB8BE"/>
    <w:rsid w:val="16122766"/>
    <w:rsid w:val="166C3872"/>
    <w:rsid w:val="1710C2A1"/>
    <w:rsid w:val="1721715A"/>
    <w:rsid w:val="1A4D411F"/>
    <w:rsid w:val="1AAE63C4"/>
    <w:rsid w:val="1AC664A2"/>
    <w:rsid w:val="1B511A01"/>
    <w:rsid w:val="1C0C47FD"/>
    <w:rsid w:val="1D553615"/>
    <w:rsid w:val="1DC83DB1"/>
    <w:rsid w:val="1E7F8C6B"/>
    <w:rsid w:val="1F1C57D0"/>
    <w:rsid w:val="203CAAA4"/>
    <w:rsid w:val="204D45F3"/>
    <w:rsid w:val="222CF96E"/>
    <w:rsid w:val="229A3E87"/>
    <w:rsid w:val="230E4290"/>
    <w:rsid w:val="23306B7D"/>
    <w:rsid w:val="234A99D0"/>
    <w:rsid w:val="237B71DF"/>
    <w:rsid w:val="23818EA7"/>
    <w:rsid w:val="23865DBB"/>
    <w:rsid w:val="24AE30DD"/>
    <w:rsid w:val="254391DA"/>
    <w:rsid w:val="261A4836"/>
    <w:rsid w:val="26D1CE34"/>
    <w:rsid w:val="26FA01FD"/>
    <w:rsid w:val="277F5E3D"/>
    <w:rsid w:val="2784A431"/>
    <w:rsid w:val="2845E2C7"/>
    <w:rsid w:val="286CC0B1"/>
    <w:rsid w:val="286E41DF"/>
    <w:rsid w:val="28ABFB7D"/>
    <w:rsid w:val="28C30E57"/>
    <w:rsid w:val="2B093E73"/>
    <w:rsid w:val="2BEE3EC8"/>
    <w:rsid w:val="2C6D276C"/>
    <w:rsid w:val="2C937CC5"/>
    <w:rsid w:val="2D26CA28"/>
    <w:rsid w:val="2D9EA089"/>
    <w:rsid w:val="2E254E33"/>
    <w:rsid w:val="2E425B3E"/>
    <w:rsid w:val="2FD7749C"/>
    <w:rsid w:val="305E8B08"/>
    <w:rsid w:val="34795CB8"/>
    <w:rsid w:val="360EC8A7"/>
    <w:rsid w:val="384A17C8"/>
    <w:rsid w:val="38E8429C"/>
    <w:rsid w:val="390B23CD"/>
    <w:rsid w:val="39109A02"/>
    <w:rsid w:val="399E3FDF"/>
    <w:rsid w:val="39B54619"/>
    <w:rsid w:val="39BF9E09"/>
    <w:rsid w:val="3A9519F6"/>
    <w:rsid w:val="3B1EF4A9"/>
    <w:rsid w:val="3B7C1B62"/>
    <w:rsid w:val="3C942F70"/>
    <w:rsid w:val="3D6987F7"/>
    <w:rsid w:val="3DAB7F65"/>
    <w:rsid w:val="432FB908"/>
    <w:rsid w:val="4510C295"/>
    <w:rsid w:val="4591AC28"/>
    <w:rsid w:val="466C3824"/>
    <w:rsid w:val="467B0398"/>
    <w:rsid w:val="46EA5367"/>
    <w:rsid w:val="473004B9"/>
    <w:rsid w:val="48AAEC35"/>
    <w:rsid w:val="48C131C6"/>
    <w:rsid w:val="49D616D7"/>
    <w:rsid w:val="4A23A7DE"/>
    <w:rsid w:val="4B914BFF"/>
    <w:rsid w:val="4BE6182A"/>
    <w:rsid w:val="4C7054A0"/>
    <w:rsid w:val="4C9B4E53"/>
    <w:rsid w:val="4EA07E3A"/>
    <w:rsid w:val="4F05CD14"/>
    <w:rsid w:val="4FB599A0"/>
    <w:rsid w:val="4FCCEEBF"/>
    <w:rsid w:val="4FF16717"/>
    <w:rsid w:val="505A3105"/>
    <w:rsid w:val="51E27626"/>
    <w:rsid w:val="51E9E7A3"/>
    <w:rsid w:val="52534CBA"/>
    <w:rsid w:val="526D0E98"/>
    <w:rsid w:val="5285D606"/>
    <w:rsid w:val="540B5411"/>
    <w:rsid w:val="5433E929"/>
    <w:rsid w:val="558C6E85"/>
    <w:rsid w:val="57216864"/>
    <w:rsid w:val="5828644E"/>
    <w:rsid w:val="582E630D"/>
    <w:rsid w:val="58F084AD"/>
    <w:rsid w:val="59D6C85D"/>
    <w:rsid w:val="59F4BF4C"/>
    <w:rsid w:val="5B66DED2"/>
    <w:rsid w:val="5BB1F17B"/>
    <w:rsid w:val="5BC76760"/>
    <w:rsid w:val="5C0332DB"/>
    <w:rsid w:val="5D96B4A7"/>
    <w:rsid w:val="5E2B8536"/>
    <w:rsid w:val="5EB7452E"/>
    <w:rsid w:val="5F655807"/>
    <w:rsid w:val="5F8B3BD8"/>
    <w:rsid w:val="602AC784"/>
    <w:rsid w:val="60867B64"/>
    <w:rsid w:val="609E6C62"/>
    <w:rsid w:val="60E9492C"/>
    <w:rsid w:val="611D0DC4"/>
    <w:rsid w:val="615340C0"/>
    <w:rsid w:val="61FC63BB"/>
    <w:rsid w:val="626AB0EA"/>
    <w:rsid w:val="62A2ECF1"/>
    <w:rsid w:val="62C7A626"/>
    <w:rsid w:val="64027AD4"/>
    <w:rsid w:val="64CEEE7A"/>
    <w:rsid w:val="65CA49D4"/>
    <w:rsid w:val="662E3E26"/>
    <w:rsid w:val="66A332D9"/>
    <w:rsid w:val="69BD2482"/>
    <w:rsid w:val="6A18AAAF"/>
    <w:rsid w:val="6A3F19BE"/>
    <w:rsid w:val="6CB14B66"/>
    <w:rsid w:val="6D0674C4"/>
    <w:rsid w:val="6DECA2DF"/>
    <w:rsid w:val="6E3CF155"/>
    <w:rsid w:val="6E9B7AAB"/>
    <w:rsid w:val="6EFA5F57"/>
    <w:rsid w:val="6F496192"/>
    <w:rsid w:val="6FB89AAB"/>
    <w:rsid w:val="6FD58655"/>
    <w:rsid w:val="711C4C43"/>
    <w:rsid w:val="735E8C10"/>
    <w:rsid w:val="739FC971"/>
    <w:rsid w:val="74F43CFD"/>
    <w:rsid w:val="7674DB32"/>
    <w:rsid w:val="76C73EEC"/>
    <w:rsid w:val="770C0231"/>
    <w:rsid w:val="789ED457"/>
    <w:rsid w:val="7958FA74"/>
    <w:rsid w:val="798B7C94"/>
    <w:rsid w:val="7DDF813A"/>
    <w:rsid w:val="7F084CFB"/>
    <w:rsid w:val="7F18EC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1827C"/>
  <w15:docId w15:val="{AC8FE3E3-C507-4A2A-A006-7D4AEB96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C1"/>
    <w:rPr>
      <w:sz w:val="24"/>
      <w:szCs w:val="24"/>
    </w:rPr>
  </w:style>
  <w:style w:type="paragraph" w:styleId="Rubrik1">
    <w:name w:val="heading 1"/>
    <w:basedOn w:val="Normal"/>
    <w:next w:val="Normal"/>
    <w:link w:val="Rubrik1Char"/>
    <w:uiPriority w:val="9"/>
    <w:qFormat/>
    <w:rsid w:val="005A2096"/>
    <w:pPr>
      <w:keepNext/>
      <w:keepLines/>
      <w:numPr>
        <w:numId w:val="1"/>
      </w:numPr>
      <w:spacing w:before="200" w:after="120" w:line="400" w:lineRule="exact"/>
      <w:outlineLvl w:val="0"/>
    </w:pPr>
    <w:rPr>
      <w:rFonts w:asciiTheme="majorHAnsi" w:eastAsiaTheme="majorEastAsia" w:hAnsiTheme="majorHAnsi" w:cstheme="majorBidi"/>
      <w:b/>
      <w:bCs/>
      <w:sz w:val="32"/>
      <w:szCs w:val="28"/>
      <w:lang w:val="sv-SE"/>
    </w:rPr>
  </w:style>
  <w:style w:type="paragraph" w:styleId="Rubrik2">
    <w:name w:val="heading 2"/>
    <w:basedOn w:val="Normal"/>
    <w:next w:val="Normal"/>
    <w:link w:val="Rubrik2Char"/>
    <w:unhideWhenUsed/>
    <w:qFormat/>
    <w:rsid w:val="006C72C1"/>
    <w:pPr>
      <w:keepNext/>
      <w:keepLines/>
      <w:numPr>
        <w:ilvl w:val="1"/>
        <w:numId w:val="1"/>
      </w:numPr>
      <w:spacing w:before="200" w:after="120" w:line="360" w:lineRule="exact"/>
      <w:outlineLvl w:val="1"/>
    </w:pPr>
    <w:rPr>
      <w:rFonts w:asciiTheme="majorHAnsi" w:eastAsiaTheme="majorEastAsia" w:hAnsiTheme="majorHAnsi" w:cstheme="majorBidi"/>
      <w:b/>
      <w:bCs/>
      <w:sz w:val="28"/>
      <w:szCs w:val="26"/>
      <w:lang w:val="sv-SE"/>
    </w:rPr>
  </w:style>
  <w:style w:type="paragraph" w:styleId="Rubrik3">
    <w:name w:val="heading 3"/>
    <w:basedOn w:val="Normal"/>
    <w:next w:val="Normal"/>
    <w:link w:val="Rubrik3Char"/>
    <w:unhideWhenUsed/>
    <w:qFormat/>
    <w:rsid w:val="005A2096"/>
    <w:pPr>
      <w:keepNext/>
      <w:keepLines/>
      <w:numPr>
        <w:ilvl w:val="2"/>
        <w:numId w:val="1"/>
      </w:numPr>
      <w:spacing w:before="160" w:after="80" w:line="320" w:lineRule="exact"/>
      <w:outlineLvl w:val="2"/>
    </w:pPr>
    <w:rPr>
      <w:rFonts w:asciiTheme="majorHAnsi" w:eastAsiaTheme="majorEastAsia" w:hAnsiTheme="majorHAnsi" w:cstheme="majorBidi"/>
      <w:b/>
      <w:bCs/>
      <w:lang w:val="sv-SE"/>
    </w:rPr>
  </w:style>
  <w:style w:type="paragraph" w:styleId="Rubrik4">
    <w:name w:val="heading 4"/>
    <w:basedOn w:val="Normal"/>
    <w:next w:val="Normal"/>
    <w:link w:val="Rubrik4Char"/>
    <w:uiPriority w:val="9"/>
    <w:unhideWhenUsed/>
    <w:qFormat/>
    <w:rsid w:val="00AB1D1E"/>
    <w:pPr>
      <w:keepNext/>
      <w:keepLines/>
      <w:numPr>
        <w:ilvl w:val="3"/>
        <w:numId w:val="1"/>
      </w:numPr>
      <w:spacing w:before="200" w:after="120"/>
      <w:ind w:left="862" w:hanging="862"/>
      <w:outlineLvl w:val="3"/>
    </w:pPr>
    <w:rPr>
      <w:rFonts w:asciiTheme="majorHAnsi" w:eastAsiaTheme="majorEastAsia" w:hAnsiTheme="majorHAnsi" w:cstheme="majorBidi"/>
      <w:bCs/>
      <w:i/>
      <w:iCs/>
      <w:color w:val="000000" w:themeColor="text1"/>
      <w:lang w:val="sv-SE"/>
    </w:rPr>
  </w:style>
  <w:style w:type="paragraph" w:styleId="Rubrik5">
    <w:name w:val="heading 5"/>
    <w:basedOn w:val="Normal"/>
    <w:next w:val="Normal"/>
    <w:link w:val="Rubrik5Char"/>
    <w:uiPriority w:val="9"/>
    <w:unhideWhenUsed/>
    <w:qFormat/>
    <w:rsid w:val="006C72C1"/>
    <w:pPr>
      <w:keepNext/>
      <w:keepLines/>
      <w:numPr>
        <w:ilvl w:val="4"/>
        <w:numId w:val="1"/>
      </w:numPr>
      <w:spacing w:before="200" w:after="0"/>
      <w:outlineLvl w:val="4"/>
    </w:pPr>
    <w:rPr>
      <w:rFonts w:asciiTheme="majorHAnsi" w:eastAsiaTheme="majorEastAsia" w:hAnsiTheme="majorHAnsi" w:cstheme="majorBidi"/>
      <w:color w:val="393939" w:themeColor="text2" w:themeShade="BF"/>
    </w:rPr>
  </w:style>
  <w:style w:type="paragraph" w:styleId="Rubrik6">
    <w:name w:val="heading 6"/>
    <w:basedOn w:val="Normal"/>
    <w:next w:val="Normal"/>
    <w:link w:val="Rubrik6Char"/>
    <w:uiPriority w:val="9"/>
    <w:semiHidden/>
    <w:unhideWhenUsed/>
    <w:qFormat/>
    <w:rsid w:val="006C72C1"/>
    <w:pPr>
      <w:keepNext/>
      <w:keepLines/>
      <w:numPr>
        <w:ilvl w:val="5"/>
        <w:numId w:val="1"/>
      </w:numPr>
      <w:spacing w:before="200" w:after="0"/>
      <w:outlineLvl w:val="5"/>
    </w:pPr>
    <w:rPr>
      <w:rFonts w:asciiTheme="majorHAnsi" w:eastAsiaTheme="majorEastAsia" w:hAnsiTheme="majorHAnsi" w:cstheme="majorBidi"/>
      <w:i/>
      <w:iCs/>
      <w:color w:val="393939" w:themeColor="text2" w:themeShade="BF"/>
    </w:rPr>
  </w:style>
  <w:style w:type="paragraph" w:styleId="Rubrik7">
    <w:name w:val="heading 7"/>
    <w:basedOn w:val="Normal"/>
    <w:next w:val="Normal"/>
    <w:link w:val="Rubrik7Char"/>
    <w:uiPriority w:val="9"/>
    <w:semiHidden/>
    <w:unhideWhenUsed/>
    <w:qFormat/>
    <w:rsid w:val="006C72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C72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6C72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2096"/>
    <w:rPr>
      <w:rFonts w:asciiTheme="majorHAnsi" w:eastAsiaTheme="majorEastAsia" w:hAnsiTheme="majorHAnsi" w:cstheme="majorBidi"/>
      <w:b/>
      <w:bCs/>
      <w:sz w:val="32"/>
      <w:szCs w:val="28"/>
      <w:lang w:val="sv-SE"/>
    </w:rPr>
  </w:style>
  <w:style w:type="character" w:customStyle="1" w:styleId="Rubrik2Char">
    <w:name w:val="Rubrik 2 Char"/>
    <w:basedOn w:val="Standardstycketeckensnitt"/>
    <w:link w:val="Rubrik2"/>
    <w:rsid w:val="006C72C1"/>
    <w:rPr>
      <w:rFonts w:asciiTheme="majorHAnsi" w:eastAsiaTheme="majorEastAsia" w:hAnsiTheme="majorHAnsi" w:cstheme="majorBidi"/>
      <w:b/>
      <w:bCs/>
      <w:sz w:val="28"/>
      <w:szCs w:val="26"/>
      <w:lang w:val="sv-SE"/>
    </w:rPr>
  </w:style>
  <w:style w:type="character" w:customStyle="1" w:styleId="Rubrik3Char">
    <w:name w:val="Rubrik 3 Char"/>
    <w:basedOn w:val="Standardstycketeckensnitt"/>
    <w:link w:val="Rubrik3"/>
    <w:rsid w:val="005A2096"/>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AB1D1E"/>
    <w:rPr>
      <w:rFonts w:asciiTheme="majorHAnsi" w:eastAsiaTheme="majorEastAsia" w:hAnsiTheme="majorHAnsi" w:cstheme="majorBidi"/>
      <w:bCs/>
      <w:i/>
      <w:iCs/>
      <w:color w:val="000000" w:themeColor="text1"/>
      <w:sz w:val="24"/>
      <w:szCs w:val="24"/>
      <w:lang w:val="sv-SE"/>
    </w:rPr>
  </w:style>
  <w:style w:type="paragraph" w:styleId="Ingetavstnd">
    <w:name w:val="No Spacing"/>
    <w:uiPriority w:val="1"/>
    <w:qFormat/>
    <w:rsid w:val="006C72C1"/>
    <w:pPr>
      <w:spacing w:after="0" w:line="240" w:lineRule="auto"/>
    </w:p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qFormat/>
    <w:rsid w:val="006C72C1"/>
    <w:rPr>
      <w:i/>
      <w:iCs/>
      <w:color w:val="auto"/>
    </w:rPr>
  </w:style>
  <w:style w:type="character" w:styleId="Starkbetoning">
    <w:name w:val="Intense Emphasis"/>
    <w:basedOn w:val="Standardstycketeckensnitt"/>
    <w:uiPriority w:val="21"/>
    <w:qFormat/>
    <w:rsid w:val="006C72C1"/>
    <w:rPr>
      <w:b/>
      <w:bCs/>
      <w:i/>
      <w:iCs/>
      <w:caps/>
    </w:rPr>
  </w:style>
  <w:style w:type="character" w:styleId="Stark">
    <w:name w:val="Strong"/>
    <w:basedOn w:val="Standardstycketeckensnitt"/>
    <w:uiPriority w:val="22"/>
    <w:qFormat/>
    <w:rsid w:val="006C72C1"/>
    <w:rPr>
      <w:b/>
      <w:bCs/>
      <w:color w:val="000000" w:themeColor="text1"/>
    </w:rPr>
  </w:style>
  <w:style w:type="paragraph" w:styleId="Citat">
    <w:name w:val="Quote"/>
    <w:basedOn w:val="Normal"/>
    <w:next w:val="Normal"/>
    <w:link w:val="CitatChar"/>
    <w:uiPriority w:val="29"/>
    <w:qFormat/>
    <w:rsid w:val="006C72C1"/>
    <w:pPr>
      <w:spacing w:before="160"/>
      <w:ind w:left="720" w:right="720"/>
    </w:pPr>
    <w:rPr>
      <w:i/>
      <w:iCs/>
      <w:color w:val="000000" w:themeColor="text1"/>
    </w:rPr>
  </w:style>
  <w:style w:type="character" w:customStyle="1" w:styleId="CitatChar">
    <w:name w:val="Citat Char"/>
    <w:basedOn w:val="Standardstycketeckensnitt"/>
    <w:link w:val="Citat"/>
    <w:uiPriority w:val="29"/>
    <w:rsid w:val="006C72C1"/>
    <w:rPr>
      <w:i/>
      <w:iCs/>
      <w:color w:val="000000" w:themeColor="text1"/>
    </w:rPr>
  </w:style>
  <w:style w:type="paragraph" w:styleId="Starktcitat">
    <w:name w:val="Intense Quote"/>
    <w:basedOn w:val="Normal"/>
    <w:next w:val="Normal"/>
    <w:link w:val="StarktcitatChar"/>
    <w:uiPriority w:val="30"/>
    <w:qFormat/>
    <w:rsid w:val="006C72C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6C72C1"/>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6C72C1"/>
    <w:rPr>
      <w:i/>
      <w:iCs/>
      <w:color w:val="404040" w:themeColor="text1" w:themeTint="BF"/>
    </w:rPr>
  </w:style>
  <w:style w:type="character" w:styleId="Diskretreferens">
    <w:name w:val="Subtle Reference"/>
    <w:basedOn w:val="Standardstycketeckensnitt"/>
    <w:uiPriority w:val="31"/>
    <w:qFormat/>
    <w:rsid w:val="006C72C1"/>
    <w:rPr>
      <w:smallCaps/>
      <w:color w:val="404040" w:themeColor="text1" w:themeTint="BF"/>
      <w:u w:val="single" w:color="7F7F7F" w:themeColor="text1" w:themeTint="80"/>
    </w:rPr>
  </w:style>
  <w:style w:type="character" w:styleId="Bokenstitel">
    <w:name w:val="Book Title"/>
    <w:basedOn w:val="Standardstycketeckensnitt"/>
    <w:uiPriority w:val="33"/>
    <w:qFormat/>
    <w:rsid w:val="006C72C1"/>
    <w:rPr>
      <w:b w:val="0"/>
      <w:bCs w:val="0"/>
      <w:smallCap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qFormat/>
    <w:rsid w:val="006C72C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6C72C1"/>
    <w:rPr>
      <w:rFonts w:asciiTheme="majorHAnsi" w:eastAsiaTheme="majorEastAsia" w:hAnsiTheme="majorHAnsi" w:cstheme="majorBidi"/>
      <w:color w:val="000000" w:themeColor="text1"/>
      <w:sz w:val="56"/>
      <w:szCs w:val="56"/>
    </w:rPr>
  </w:style>
  <w:style w:type="character" w:styleId="Starkreferens">
    <w:name w:val="Intense Reference"/>
    <w:basedOn w:val="Standardstycketeckensnitt"/>
    <w:uiPriority w:val="32"/>
    <w:qFormat/>
    <w:rsid w:val="006C72C1"/>
    <w:rPr>
      <w:b/>
      <w:bCs/>
      <w:smallCaps/>
      <w:u w:val="single"/>
    </w:rPr>
  </w:style>
  <w:style w:type="paragraph" w:styleId="Normalwebb">
    <w:name w:val="Normal (Web)"/>
    <w:basedOn w:val="Normal"/>
    <w:uiPriority w:val="99"/>
    <w:semiHidden/>
    <w:unhideWhenUsed/>
    <w:rsid w:val="008917C7"/>
    <w:pPr>
      <w:spacing w:before="100" w:beforeAutospacing="1" w:after="100" w:afterAutospacing="1" w:line="240" w:lineRule="auto"/>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6C69D4"/>
    <w:rPr>
      <w:sz w:val="16"/>
      <w:szCs w:val="16"/>
    </w:rPr>
  </w:style>
  <w:style w:type="paragraph" w:styleId="Kommentarer">
    <w:name w:val="annotation text"/>
    <w:basedOn w:val="Normal"/>
    <w:link w:val="KommentarerChar"/>
    <w:uiPriority w:val="99"/>
    <w:unhideWhenUsed/>
    <w:rsid w:val="006C69D4"/>
    <w:pPr>
      <w:spacing w:line="240" w:lineRule="auto"/>
    </w:pPr>
    <w:rPr>
      <w:sz w:val="20"/>
      <w:szCs w:val="20"/>
    </w:rPr>
  </w:style>
  <w:style w:type="character" w:customStyle="1" w:styleId="KommentarerChar">
    <w:name w:val="Kommentarer Char"/>
    <w:basedOn w:val="Standardstycketeckensnitt"/>
    <w:link w:val="Kommentarer"/>
    <w:uiPriority w:val="99"/>
    <w:rsid w:val="006C69D4"/>
    <w:rPr>
      <w:sz w:val="20"/>
      <w:szCs w:val="20"/>
      <w:lang w:val="sv-SE"/>
    </w:rPr>
  </w:style>
  <w:style w:type="paragraph" w:styleId="Kommentarsmne">
    <w:name w:val="annotation subject"/>
    <w:basedOn w:val="Kommentarer"/>
    <w:next w:val="Kommentarer"/>
    <w:link w:val="KommentarsmneChar"/>
    <w:uiPriority w:val="99"/>
    <w:semiHidden/>
    <w:unhideWhenUsed/>
    <w:rsid w:val="006C69D4"/>
    <w:rPr>
      <w:b/>
      <w:bCs/>
    </w:rPr>
  </w:style>
  <w:style w:type="character" w:customStyle="1" w:styleId="KommentarsmneChar">
    <w:name w:val="Kommentarsämne Char"/>
    <w:basedOn w:val="KommentarerChar"/>
    <w:link w:val="Kommentarsmne"/>
    <w:uiPriority w:val="99"/>
    <w:semiHidden/>
    <w:rsid w:val="006C69D4"/>
    <w:rPr>
      <w:b/>
      <w:bCs/>
      <w:sz w:val="20"/>
      <w:szCs w:val="20"/>
      <w:lang w:val="sv-SE"/>
    </w:rPr>
  </w:style>
  <w:style w:type="paragraph" w:styleId="Fotnotstext">
    <w:name w:val="footnote text"/>
    <w:basedOn w:val="Normal"/>
    <w:link w:val="FotnotstextChar"/>
    <w:unhideWhenUsed/>
    <w:rsid w:val="0060750D"/>
    <w:pPr>
      <w:spacing w:after="0" w:line="240" w:lineRule="auto"/>
    </w:pPr>
    <w:rPr>
      <w:sz w:val="20"/>
      <w:szCs w:val="20"/>
    </w:rPr>
  </w:style>
  <w:style w:type="character" w:customStyle="1" w:styleId="FotnotstextChar">
    <w:name w:val="Fotnotstext Char"/>
    <w:basedOn w:val="Standardstycketeckensnitt"/>
    <w:link w:val="Fotnotstext"/>
    <w:rsid w:val="0060750D"/>
    <w:rPr>
      <w:sz w:val="20"/>
      <w:szCs w:val="20"/>
      <w:lang w:val="sv-SE"/>
    </w:rPr>
  </w:style>
  <w:style w:type="character" w:styleId="Fotnotsreferens">
    <w:name w:val="footnote reference"/>
    <w:basedOn w:val="Standardstycketeckensnitt"/>
    <w:semiHidden/>
    <w:unhideWhenUsed/>
    <w:rsid w:val="0060750D"/>
    <w:rPr>
      <w:vertAlign w:val="superscript"/>
    </w:rPr>
  </w:style>
  <w:style w:type="paragraph" w:customStyle="1" w:styleId="Default">
    <w:name w:val="Default"/>
    <w:rsid w:val="003373DD"/>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Innehllsfrteckningsrubrik">
    <w:name w:val="TOC Heading"/>
    <w:basedOn w:val="Rubrik1"/>
    <w:next w:val="Normal"/>
    <w:uiPriority w:val="39"/>
    <w:unhideWhenUsed/>
    <w:qFormat/>
    <w:rsid w:val="006C72C1"/>
    <w:pPr>
      <w:outlineLvl w:val="9"/>
    </w:pPr>
  </w:style>
  <w:style w:type="paragraph" w:styleId="Innehll2">
    <w:name w:val="toc 2"/>
    <w:basedOn w:val="Normal"/>
    <w:next w:val="Normal"/>
    <w:autoRedefine/>
    <w:uiPriority w:val="39"/>
    <w:unhideWhenUsed/>
    <w:rsid w:val="00575856"/>
    <w:pPr>
      <w:spacing w:after="100"/>
      <w:ind w:left="240"/>
    </w:pPr>
  </w:style>
  <w:style w:type="paragraph" w:styleId="Innehll1">
    <w:name w:val="toc 1"/>
    <w:basedOn w:val="Normal"/>
    <w:next w:val="Normal"/>
    <w:autoRedefine/>
    <w:uiPriority w:val="39"/>
    <w:unhideWhenUsed/>
    <w:rsid w:val="00575856"/>
    <w:pPr>
      <w:spacing w:after="100"/>
    </w:pPr>
  </w:style>
  <w:style w:type="paragraph" w:styleId="Innehll3">
    <w:name w:val="toc 3"/>
    <w:basedOn w:val="Normal"/>
    <w:next w:val="Normal"/>
    <w:autoRedefine/>
    <w:uiPriority w:val="39"/>
    <w:unhideWhenUsed/>
    <w:rsid w:val="00575856"/>
    <w:pPr>
      <w:spacing w:after="100"/>
      <w:ind w:left="480"/>
    </w:pPr>
  </w:style>
  <w:style w:type="paragraph" w:styleId="Revision">
    <w:name w:val="Revision"/>
    <w:hidden/>
    <w:uiPriority w:val="99"/>
    <w:semiHidden/>
    <w:rsid w:val="003F7992"/>
    <w:pPr>
      <w:spacing w:after="0" w:line="240" w:lineRule="auto"/>
    </w:pPr>
    <w:rPr>
      <w:sz w:val="24"/>
      <w:lang w:val="sv-SE"/>
    </w:rPr>
  </w:style>
  <w:style w:type="paragraph" w:styleId="Brdtext">
    <w:name w:val="Body Text"/>
    <w:basedOn w:val="Normal"/>
    <w:link w:val="BrdtextChar"/>
    <w:rsid w:val="00911D86"/>
    <w:pPr>
      <w:spacing w:before="20" w:after="100" w:line="240" w:lineRule="auto"/>
    </w:pPr>
    <w:rPr>
      <w:rFonts w:ascii="Times New Roman" w:eastAsia="Times New Roman" w:hAnsi="Times New Roman" w:cs="Times New Roman"/>
      <w:sz w:val="22"/>
      <w:lang w:eastAsia="en-GB"/>
    </w:rPr>
  </w:style>
  <w:style w:type="character" w:customStyle="1" w:styleId="BrdtextChar">
    <w:name w:val="Brödtext Char"/>
    <w:basedOn w:val="Standardstycketeckensnitt"/>
    <w:link w:val="Brdtext"/>
    <w:rsid w:val="00911D86"/>
    <w:rPr>
      <w:rFonts w:ascii="Times New Roman" w:eastAsia="Times New Roman" w:hAnsi="Times New Roman" w:cs="Times New Roman"/>
      <w:szCs w:val="24"/>
      <w:lang w:val="sv-SE" w:eastAsia="en-GB"/>
    </w:rPr>
  </w:style>
  <w:style w:type="character" w:customStyle="1" w:styleId="Rubrik5Char">
    <w:name w:val="Rubrik 5 Char"/>
    <w:basedOn w:val="Standardstycketeckensnitt"/>
    <w:link w:val="Rubrik5"/>
    <w:uiPriority w:val="9"/>
    <w:rsid w:val="006C72C1"/>
    <w:rPr>
      <w:rFonts w:asciiTheme="majorHAnsi" w:eastAsiaTheme="majorEastAsia" w:hAnsiTheme="majorHAnsi" w:cstheme="majorBidi"/>
      <w:color w:val="393939" w:themeColor="text2" w:themeShade="BF"/>
      <w:sz w:val="24"/>
      <w:szCs w:val="24"/>
    </w:rPr>
  </w:style>
  <w:style w:type="character" w:customStyle="1" w:styleId="Olstomnmnande1">
    <w:name w:val="Olöst omnämnande1"/>
    <w:basedOn w:val="Standardstycketeckensnitt"/>
    <w:uiPriority w:val="99"/>
    <w:semiHidden/>
    <w:unhideWhenUsed/>
    <w:rsid w:val="003445E5"/>
    <w:rPr>
      <w:color w:val="808080"/>
      <w:shd w:val="clear" w:color="auto" w:fill="E6E6E6"/>
    </w:rPr>
  </w:style>
  <w:style w:type="character" w:styleId="AnvndHyperlnk">
    <w:name w:val="FollowedHyperlink"/>
    <w:basedOn w:val="Standardstycketeckensnitt"/>
    <w:uiPriority w:val="99"/>
    <w:semiHidden/>
    <w:unhideWhenUsed/>
    <w:rsid w:val="00011FB0"/>
    <w:rPr>
      <w:color w:val="800080" w:themeColor="followedHyperlink"/>
      <w:u w:val="single"/>
    </w:rPr>
  </w:style>
  <w:style w:type="paragraph" w:styleId="Beskrivning">
    <w:name w:val="caption"/>
    <w:basedOn w:val="Normal"/>
    <w:next w:val="Normal"/>
    <w:uiPriority w:val="35"/>
    <w:unhideWhenUsed/>
    <w:qFormat/>
    <w:rsid w:val="006C72C1"/>
    <w:pPr>
      <w:spacing w:after="200" w:line="240" w:lineRule="auto"/>
    </w:pPr>
    <w:rPr>
      <w:i/>
      <w:iCs/>
      <w:color w:val="4D4D4D" w:themeColor="text2"/>
      <w:sz w:val="18"/>
      <w:szCs w:val="18"/>
    </w:rPr>
  </w:style>
  <w:style w:type="character" w:customStyle="1" w:styleId="Rubrik6Char">
    <w:name w:val="Rubrik 6 Char"/>
    <w:basedOn w:val="Standardstycketeckensnitt"/>
    <w:link w:val="Rubrik6"/>
    <w:uiPriority w:val="9"/>
    <w:semiHidden/>
    <w:rsid w:val="006C72C1"/>
    <w:rPr>
      <w:rFonts w:asciiTheme="majorHAnsi" w:eastAsiaTheme="majorEastAsia" w:hAnsiTheme="majorHAnsi" w:cstheme="majorBidi"/>
      <w:i/>
      <w:iCs/>
      <w:color w:val="393939" w:themeColor="text2" w:themeShade="BF"/>
      <w:sz w:val="24"/>
      <w:szCs w:val="24"/>
    </w:rPr>
  </w:style>
  <w:style w:type="character" w:customStyle="1" w:styleId="Rubrik7Char">
    <w:name w:val="Rubrik 7 Char"/>
    <w:basedOn w:val="Standardstycketeckensnitt"/>
    <w:link w:val="Rubrik7"/>
    <w:uiPriority w:val="9"/>
    <w:semiHidden/>
    <w:rsid w:val="006C72C1"/>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uiPriority w:val="9"/>
    <w:semiHidden/>
    <w:rsid w:val="006C72C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C72C1"/>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6C72C1"/>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6C72C1"/>
    <w:rPr>
      <w:color w:val="5A5A5A" w:themeColor="text1" w:themeTint="A5"/>
      <w:spacing w:val="10"/>
    </w:rPr>
  </w:style>
  <w:style w:type="paragraph" w:customStyle="1" w:styleId="paragraph">
    <w:name w:val="paragraph"/>
    <w:basedOn w:val="Normal"/>
    <w:rsid w:val="00B26C79"/>
    <w:pPr>
      <w:spacing w:before="100" w:beforeAutospacing="1" w:after="100" w:afterAutospacing="1" w:line="240" w:lineRule="auto"/>
    </w:pPr>
    <w:rPr>
      <w:rFonts w:ascii="Times New Roman" w:eastAsia="Times New Roman" w:hAnsi="Times New Roman" w:cs="Times New Roman"/>
      <w:lang w:val="sv-SE" w:eastAsia="sv-SE"/>
    </w:rPr>
  </w:style>
  <w:style w:type="character" w:customStyle="1" w:styleId="normaltextrun">
    <w:name w:val="normaltextrun"/>
    <w:basedOn w:val="Standardstycketeckensnitt"/>
    <w:rsid w:val="00B26C79"/>
  </w:style>
  <w:style w:type="character" w:customStyle="1" w:styleId="eop">
    <w:name w:val="eop"/>
    <w:basedOn w:val="Standardstycketeckensnitt"/>
    <w:rsid w:val="00B26C79"/>
  </w:style>
  <w:style w:type="character" w:customStyle="1" w:styleId="spellingerror">
    <w:name w:val="spellingerror"/>
    <w:basedOn w:val="Standardstycketeckensnitt"/>
    <w:rsid w:val="00B26C79"/>
  </w:style>
  <w:style w:type="character" w:customStyle="1" w:styleId="contextualspellingandgrammarerror">
    <w:name w:val="contextualspellingandgrammarerror"/>
    <w:basedOn w:val="Standardstycketeckensnitt"/>
    <w:rsid w:val="00B26C79"/>
  </w:style>
  <w:style w:type="character" w:customStyle="1" w:styleId="scxw222588898">
    <w:name w:val="scxw222588898"/>
    <w:basedOn w:val="Standardstycketeckensnitt"/>
    <w:rsid w:val="00B26C79"/>
  </w:style>
  <w:style w:type="paragraph" w:customStyle="1" w:styleId="EndNoteBibliographyTitle">
    <w:name w:val="EndNote Bibliography Title"/>
    <w:basedOn w:val="Normal"/>
    <w:link w:val="EndNoteBibliographyTitleChar"/>
    <w:rsid w:val="00375179"/>
    <w:pPr>
      <w:spacing w:after="0"/>
      <w:jc w:val="center"/>
    </w:pPr>
    <w:rPr>
      <w:rFonts w:ascii="Times New Roman" w:hAnsi="Times New Roman" w:cs="Times New Roman"/>
      <w:noProof/>
    </w:rPr>
  </w:style>
  <w:style w:type="character" w:customStyle="1" w:styleId="EndNoteBibliographyTitleChar">
    <w:name w:val="EndNote Bibliography Title Char"/>
    <w:basedOn w:val="Standardstycketeckensnitt"/>
    <w:link w:val="EndNoteBibliographyTitle"/>
    <w:rsid w:val="00375179"/>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375179"/>
    <w:pPr>
      <w:spacing w:line="240" w:lineRule="auto"/>
    </w:pPr>
    <w:rPr>
      <w:rFonts w:ascii="Times New Roman" w:hAnsi="Times New Roman" w:cs="Times New Roman"/>
      <w:noProof/>
    </w:rPr>
  </w:style>
  <w:style w:type="character" w:customStyle="1" w:styleId="EndNoteBibliographyChar">
    <w:name w:val="EndNote Bibliography Char"/>
    <w:basedOn w:val="Standardstycketeckensnitt"/>
    <w:link w:val="EndNoteBibliography"/>
    <w:rsid w:val="00375179"/>
    <w:rPr>
      <w:rFonts w:ascii="Times New Roman" w:hAnsi="Times New Roman" w:cs="Times New Roman"/>
      <w:noProof/>
      <w:sz w:val="24"/>
      <w:szCs w:val="24"/>
    </w:rPr>
  </w:style>
  <w:style w:type="character" w:customStyle="1" w:styleId="scxw256121245">
    <w:name w:val="scxw256121245"/>
    <w:basedOn w:val="Standardstycketeckensnitt"/>
    <w:rsid w:val="0096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2568">
      <w:bodyDiv w:val="1"/>
      <w:marLeft w:val="0"/>
      <w:marRight w:val="0"/>
      <w:marTop w:val="0"/>
      <w:marBottom w:val="0"/>
      <w:divBdr>
        <w:top w:val="none" w:sz="0" w:space="0" w:color="auto"/>
        <w:left w:val="none" w:sz="0" w:space="0" w:color="auto"/>
        <w:bottom w:val="none" w:sz="0" w:space="0" w:color="auto"/>
        <w:right w:val="none" w:sz="0" w:space="0" w:color="auto"/>
      </w:divBdr>
      <w:divsChild>
        <w:div w:id="70079731">
          <w:marLeft w:val="547"/>
          <w:marRight w:val="0"/>
          <w:marTop w:val="91"/>
          <w:marBottom w:val="0"/>
          <w:divBdr>
            <w:top w:val="none" w:sz="0" w:space="0" w:color="auto"/>
            <w:left w:val="none" w:sz="0" w:space="0" w:color="auto"/>
            <w:bottom w:val="none" w:sz="0" w:space="0" w:color="auto"/>
            <w:right w:val="none" w:sz="0" w:space="0" w:color="auto"/>
          </w:divBdr>
        </w:div>
        <w:div w:id="372584466">
          <w:marLeft w:val="1166"/>
          <w:marRight w:val="0"/>
          <w:marTop w:val="91"/>
          <w:marBottom w:val="0"/>
          <w:divBdr>
            <w:top w:val="none" w:sz="0" w:space="0" w:color="auto"/>
            <w:left w:val="none" w:sz="0" w:space="0" w:color="auto"/>
            <w:bottom w:val="none" w:sz="0" w:space="0" w:color="auto"/>
            <w:right w:val="none" w:sz="0" w:space="0" w:color="auto"/>
          </w:divBdr>
        </w:div>
        <w:div w:id="824203973">
          <w:marLeft w:val="1166"/>
          <w:marRight w:val="0"/>
          <w:marTop w:val="91"/>
          <w:marBottom w:val="0"/>
          <w:divBdr>
            <w:top w:val="none" w:sz="0" w:space="0" w:color="auto"/>
            <w:left w:val="none" w:sz="0" w:space="0" w:color="auto"/>
            <w:bottom w:val="none" w:sz="0" w:space="0" w:color="auto"/>
            <w:right w:val="none" w:sz="0" w:space="0" w:color="auto"/>
          </w:divBdr>
        </w:div>
        <w:div w:id="827021381">
          <w:marLeft w:val="547"/>
          <w:marRight w:val="0"/>
          <w:marTop w:val="91"/>
          <w:marBottom w:val="0"/>
          <w:divBdr>
            <w:top w:val="none" w:sz="0" w:space="0" w:color="auto"/>
            <w:left w:val="none" w:sz="0" w:space="0" w:color="auto"/>
            <w:bottom w:val="none" w:sz="0" w:space="0" w:color="auto"/>
            <w:right w:val="none" w:sz="0" w:space="0" w:color="auto"/>
          </w:divBdr>
        </w:div>
        <w:div w:id="879366285">
          <w:marLeft w:val="1166"/>
          <w:marRight w:val="0"/>
          <w:marTop w:val="91"/>
          <w:marBottom w:val="0"/>
          <w:divBdr>
            <w:top w:val="none" w:sz="0" w:space="0" w:color="auto"/>
            <w:left w:val="none" w:sz="0" w:space="0" w:color="auto"/>
            <w:bottom w:val="none" w:sz="0" w:space="0" w:color="auto"/>
            <w:right w:val="none" w:sz="0" w:space="0" w:color="auto"/>
          </w:divBdr>
        </w:div>
        <w:div w:id="1247498433">
          <w:marLeft w:val="547"/>
          <w:marRight w:val="0"/>
          <w:marTop w:val="91"/>
          <w:marBottom w:val="0"/>
          <w:divBdr>
            <w:top w:val="none" w:sz="0" w:space="0" w:color="auto"/>
            <w:left w:val="none" w:sz="0" w:space="0" w:color="auto"/>
            <w:bottom w:val="none" w:sz="0" w:space="0" w:color="auto"/>
            <w:right w:val="none" w:sz="0" w:space="0" w:color="auto"/>
          </w:divBdr>
        </w:div>
        <w:div w:id="1338926826">
          <w:marLeft w:val="547"/>
          <w:marRight w:val="0"/>
          <w:marTop w:val="91"/>
          <w:marBottom w:val="0"/>
          <w:divBdr>
            <w:top w:val="none" w:sz="0" w:space="0" w:color="auto"/>
            <w:left w:val="none" w:sz="0" w:space="0" w:color="auto"/>
            <w:bottom w:val="none" w:sz="0" w:space="0" w:color="auto"/>
            <w:right w:val="none" w:sz="0" w:space="0" w:color="auto"/>
          </w:divBdr>
        </w:div>
        <w:div w:id="1657108065">
          <w:marLeft w:val="1166"/>
          <w:marRight w:val="0"/>
          <w:marTop w:val="91"/>
          <w:marBottom w:val="0"/>
          <w:divBdr>
            <w:top w:val="none" w:sz="0" w:space="0" w:color="auto"/>
            <w:left w:val="none" w:sz="0" w:space="0" w:color="auto"/>
            <w:bottom w:val="none" w:sz="0" w:space="0" w:color="auto"/>
            <w:right w:val="none" w:sz="0" w:space="0" w:color="auto"/>
          </w:divBdr>
        </w:div>
        <w:div w:id="2083602553">
          <w:marLeft w:val="1166"/>
          <w:marRight w:val="0"/>
          <w:marTop w:val="91"/>
          <w:marBottom w:val="0"/>
          <w:divBdr>
            <w:top w:val="none" w:sz="0" w:space="0" w:color="auto"/>
            <w:left w:val="none" w:sz="0" w:space="0" w:color="auto"/>
            <w:bottom w:val="none" w:sz="0" w:space="0" w:color="auto"/>
            <w:right w:val="none" w:sz="0" w:space="0" w:color="auto"/>
          </w:divBdr>
        </w:div>
      </w:divsChild>
    </w:div>
    <w:div w:id="142282979">
      <w:bodyDiv w:val="1"/>
      <w:marLeft w:val="0"/>
      <w:marRight w:val="0"/>
      <w:marTop w:val="0"/>
      <w:marBottom w:val="0"/>
      <w:divBdr>
        <w:top w:val="none" w:sz="0" w:space="0" w:color="auto"/>
        <w:left w:val="none" w:sz="0" w:space="0" w:color="auto"/>
        <w:bottom w:val="none" w:sz="0" w:space="0" w:color="auto"/>
        <w:right w:val="none" w:sz="0" w:space="0" w:color="auto"/>
      </w:divBdr>
    </w:div>
    <w:div w:id="224730401">
      <w:bodyDiv w:val="1"/>
      <w:marLeft w:val="0"/>
      <w:marRight w:val="0"/>
      <w:marTop w:val="0"/>
      <w:marBottom w:val="0"/>
      <w:divBdr>
        <w:top w:val="none" w:sz="0" w:space="0" w:color="auto"/>
        <w:left w:val="none" w:sz="0" w:space="0" w:color="auto"/>
        <w:bottom w:val="none" w:sz="0" w:space="0" w:color="auto"/>
        <w:right w:val="none" w:sz="0" w:space="0" w:color="auto"/>
      </w:divBdr>
      <w:divsChild>
        <w:div w:id="900210610">
          <w:marLeft w:val="547"/>
          <w:marRight w:val="0"/>
          <w:marTop w:val="101"/>
          <w:marBottom w:val="0"/>
          <w:divBdr>
            <w:top w:val="none" w:sz="0" w:space="0" w:color="auto"/>
            <w:left w:val="none" w:sz="0" w:space="0" w:color="auto"/>
            <w:bottom w:val="none" w:sz="0" w:space="0" w:color="auto"/>
            <w:right w:val="none" w:sz="0" w:space="0" w:color="auto"/>
          </w:divBdr>
        </w:div>
        <w:div w:id="1017197262">
          <w:marLeft w:val="547"/>
          <w:marRight w:val="0"/>
          <w:marTop w:val="101"/>
          <w:marBottom w:val="0"/>
          <w:divBdr>
            <w:top w:val="none" w:sz="0" w:space="0" w:color="auto"/>
            <w:left w:val="none" w:sz="0" w:space="0" w:color="auto"/>
            <w:bottom w:val="none" w:sz="0" w:space="0" w:color="auto"/>
            <w:right w:val="none" w:sz="0" w:space="0" w:color="auto"/>
          </w:divBdr>
        </w:div>
        <w:div w:id="1285231380">
          <w:marLeft w:val="547"/>
          <w:marRight w:val="0"/>
          <w:marTop w:val="101"/>
          <w:marBottom w:val="0"/>
          <w:divBdr>
            <w:top w:val="none" w:sz="0" w:space="0" w:color="auto"/>
            <w:left w:val="none" w:sz="0" w:space="0" w:color="auto"/>
            <w:bottom w:val="none" w:sz="0" w:space="0" w:color="auto"/>
            <w:right w:val="none" w:sz="0" w:space="0" w:color="auto"/>
          </w:divBdr>
        </w:div>
        <w:div w:id="1384864761">
          <w:marLeft w:val="1166"/>
          <w:marRight w:val="0"/>
          <w:marTop w:val="96"/>
          <w:marBottom w:val="0"/>
          <w:divBdr>
            <w:top w:val="none" w:sz="0" w:space="0" w:color="auto"/>
            <w:left w:val="none" w:sz="0" w:space="0" w:color="auto"/>
            <w:bottom w:val="none" w:sz="0" w:space="0" w:color="auto"/>
            <w:right w:val="none" w:sz="0" w:space="0" w:color="auto"/>
          </w:divBdr>
        </w:div>
        <w:div w:id="1439981619">
          <w:marLeft w:val="547"/>
          <w:marRight w:val="0"/>
          <w:marTop w:val="101"/>
          <w:marBottom w:val="0"/>
          <w:divBdr>
            <w:top w:val="none" w:sz="0" w:space="0" w:color="auto"/>
            <w:left w:val="none" w:sz="0" w:space="0" w:color="auto"/>
            <w:bottom w:val="none" w:sz="0" w:space="0" w:color="auto"/>
            <w:right w:val="none" w:sz="0" w:space="0" w:color="auto"/>
          </w:divBdr>
        </w:div>
        <w:div w:id="1442143977">
          <w:marLeft w:val="547"/>
          <w:marRight w:val="0"/>
          <w:marTop w:val="101"/>
          <w:marBottom w:val="0"/>
          <w:divBdr>
            <w:top w:val="none" w:sz="0" w:space="0" w:color="auto"/>
            <w:left w:val="none" w:sz="0" w:space="0" w:color="auto"/>
            <w:bottom w:val="none" w:sz="0" w:space="0" w:color="auto"/>
            <w:right w:val="none" w:sz="0" w:space="0" w:color="auto"/>
          </w:divBdr>
        </w:div>
        <w:div w:id="2067143242">
          <w:marLeft w:val="547"/>
          <w:marRight w:val="0"/>
          <w:marTop w:val="101"/>
          <w:marBottom w:val="0"/>
          <w:divBdr>
            <w:top w:val="none" w:sz="0" w:space="0" w:color="auto"/>
            <w:left w:val="none" w:sz="0" w:space="0" w:color="auto"/>
            <w:bottom w:val="none" w:sz="0" w:space="0" w:color="auto"/>
            <w:right w:val="none" w:sz="0" w:space="0" w:color="auto"/>
          </w:divBdr>
        </w:div>
      </w:divsChild>
    </w:div>
    <w:div w:id="232545513">
      <w:bodyDiv w:val="1"/>
      <w:marLeft w:val="0"/>
      <w:marRight w:val="0"/>
      <w:marTop w:val="0"/>
      <w:marBottom w:val="0"/>
      <w:divBdr>
        <w:top w:val="none" w:sz="0" w:space="0" w:color="auto"/>
        <w:left w:val="none" w:sz="0" w:space="0" w:color="auto"/>
        <w:bottom w:val="none" w:sz="0" w:space="0" w:color="auto"/>
        <w:right w:val="none" w:sz="0" w:space="0" w:color="auto"/>
      </w:divBdr>
      <w:divsChild>
        <w:div w:id="124003564">
          <w:marLeft w:val="547"/>
          <w:marRight w:val="0"/>
          <w:marTop w:val="101"/>
          <w:marBottom w:val="0"/>
          <w:divBdr>
            <w:top w:val="none" w:sz="0" w:space="0" w:color="auto"/>
            <w:left w:val="none" w:sz="0" w:space="0" w:color="auto"/>
            <w:bottom w:val="none" w:sz="0" w:space="0" w:color="auto"/>
            <w:right w:val="none" w:sz="0" w:space="0" w:color="auto"/>
          </w:divBdr>
        </w:div>
        <w:div w:id="933636117">
          <w:marLeft w:val="547"/>
          <w:marRight w:val="0"/>
          <w:marTop w:val="101"/>
          <w:marBottom w:val="0"/>
          <w:divBdr>
            <w:top w:val="none" w:sz="0" w:space="0" w:color="auto"/>
            <w:left w:val="none" w:sz="0" w:space="0" w:color="auto"/>
            <w:bottom w:val="none" w:sz="0" w:space="0" w:color="auto"/>
            <w:right w:val="none" w:sz="0" w:space="0" w:color="auto"/>
          </w:divBdr>
        </w:div>
        <w:div w:id="1275862357">
          <w:marLeft w:val="547"/>
          <w:marRight w:val="0"/>
          <w:marTop w:val="101"/>
          <w:marBottom w:val="0"/>
          <w:divBdr>
            <w:top w:val="none" w:sz="0" w:space="0" w:color="auto"/>
            <w:left w:val="none" w:sz="0" w:space="0" w:color="auto"/>
            <w:bottom w:val="none" w:sz="0" w:space="0" w:color="auto"/>
            <w:right w:val="none" w:sz="0" w:space="0" w:color="auto"/>
          </w:divBdr>
        </w:div>
      </w:divsChild>
    </w:div>
    <w:div w:id="255405490">
      <w:bodyDiv w:val="1"/>
      <w:marLeft w:val="0"/>
      <w:marRight w:val="0"/>
      <w:marTop w:val="0"/>
      <w:marBottom w:val="0"/>
      <w:divBdr>
        <w:top w:val="none" w:sz="0" w:space="0" w:color="auto"/>
        <w:left w:val="none" w:sz="0" w:space="0" w:color="auto"/>
        <w:bottom w:val="none" w:sz="0" w:space="0" w:color="auto"/>
        <w:right w:val="none" w:sz="0" w:space="0" w:color="auto"/>
      </w:divBdr>
      <w:divsChild>
        <w:div w:id="4983254">
          <w:marLeft w:val="0"/>
          <w:marRight w:val="0"/>
          <w:marTop w:val="0"/>
          <w:marBottom w:val="0"/>
          <w:divBdr>
            <w:top w:val="none" w:sz="0" w:space="0" w:color="auto"/>
            <w:left w:val="none" w:sz="0" w:space="0" w:color="auto"/>
            <w:bottom w:val="none" w:sz="0" w:space="0" w:color="auto"/>
            <w:right w:val="none" w:sz="0" w:space="0" w:color="auto"/>
          </w:divBdr>
          <w:divsChild>
            <w:div w:id="1004629743">
              <w:marLeft w:val="-75"/>
              <w:marRight w:val="0"/>
              <w:marTop w:val="30"/>
              <w:marBottom w:val="30"/>
              <w:divBdr>
                <w:top w:val="none" w:sz="0" w:space="0" w:color="auto"/>
                <w:left w:val="none" w:sz="0" w:space="0" w:color="auto"/>
                <w:bottom w:val="none" w:sz="0" w:space="0" w:color="auto"/>
                <w:right w:val="none" w:sz="0" w:space="0" w:color="auto"/>
              </w:divBdr>
              <w:divsChild>
                <w:div w:id="27224663">
                  <w:marLeft w:val="0"/>
                  <w:marRight w:val="0"/>
                  <w:marTop w:val="0"/>
                  <w:marBottom w:val="0"/>
                  <w:divBdr>
                    <w:top w:val="none" w:sz="0" w:space="0" w:color="auto"/>
                    <w:left w:val="none" w:sz="0" w:space="0" w:color="auto"/>
                    <w:bottom w:val="none" w:sz="0" w:space="0" w:color="auto"/>
                    <w:right w:val="none" w:sz="0" w:space="0" w:color="auto"/>
                  </w:divBdr>
                  <w:divsChild>
                    <w:div w:id="1573078821">
                      <w:marLeft w:val="0"/>
                      <w:marRight w:val="0"/>
                      <w:marTop w:val="0"/>
                      <w:marBottom w:val="0"/>
                      <w:divBdr>
                        <w:top w:val="none" w:sz="0" w:space="0" w:color="auto"/>
                        <w:left w:val="none" w:sz="0" w:space="0" w:color="auto"/>
                        <w:bottom w:val="none" w:sz="0" w:space="0" w:color="auto"/>
                        <w:right w:val="none" w:sz="0" w:space="0" w:color="auto"/>
                      </w:divBdr>
                    </w:div>
                  </w:divsChild>
                </w:div>
                <w:div w:id="28263996">
                  <w:marLeft w:val="0"/>
                  <w:marRight w:val="0"/>
                  <w:marTop w:val="0"/>
                  <w:marBottom w:val="0"/>
                  <w:divBdr>
                    <w:top w:val="none" w:sz="0" w:space="0" w:color="auto"/>
                    <w:left w:val="none" w:sz="0" w:space="0" w:color="auto"/>
                    <w:bottom w:val="none" w:sz="0" w:space="0" w:color="auto"/>
                    <w:right w:val="none" w:sz="0" w:space="0" w:color="auto"/>
                  </w:divBdr>
                  <w:divsChild>
                    <w:div w:id="794060023">
                      <w:marLeft w:val="0"/>
                      <w:marRight w:val="0"/>
                      <w:marTop w:val="0"/>
                      <w:marBottom w:val="0"/>
                      <w:divBdr>
                        <w:top w:val="none" w:sz="0" w:space="0" w:color="auto"/>
                        <w:left w:val="none" w:sz="0" w:space="0" w:color="auto"/>
                        <w:bottom w:val="none" w:sz="0" w:space="0" w:color="auto"/>
                        <w:right w:val="none" w:sz="0" w:space="0" w:color="auto"/>
                      </w:divBdr>
                    </w:div>
                  </w:divsChild>
                </w:div>
                <w:div w:id="100344683">
                  <w:marLeft w:val="0"/>
                  <w:marRight w:val="0"/>
                  <w:marTop w:val="0"/>
                  <w:marBottom w:val="0"/>
                  <w:divBdr>
                    <w:top w:val="none" w:sz="0" w:space="0" w:color="auto"/>
                    <w:left w:val="none" w:sz="0" w:space="0" w:color="auto"/>
                    <w:bottom w:val="none" w:sz="0" w:space="0" w:color="auto"/>
                    <w:right w:val="none" w:sz="0" w:space="0" w:color="auto"/>
                  </w:divBdr>
                  <w:divsChild>
                    <w:div w:id="601424222">
                      <w:marLeft w:val="0"/>
                      <w:marRight w:val="0"/>
                      <w:marTop w:val="0"/>
                      <w:marBottom w:val="0"/>
                      <w:divBdr>
                        <w:top w:val="none" w:sz="0" w:space="0" w:color="auto"/>
                        <w:left w:val="none" w:sz="0" w:space="0" w:color="auto"/>
                        <w:bottom w:val="none" w:sz="0" w:space="0" w:color="auto"/>
                        <w:right w:val="none" w:sz="0" w:space="0" w:color="auto"/>
                      </w:divBdr>
                    </w:div>
                  </w:divsChild>
                </w:div>
                <w:div w:id="139158010">
                  <w:marLeft w:val="0"/>
                  <w:marRight w:val="0"/>
                  <w:marTop w:val="0"/>
                  <w:marBottom w:val="0"/>
                  <w:divBdr>
                    <w:top w:val="none" w:sz="0" w:space="0" w:color="auto"/>
                    <w:left w:val="none" w:sz="0" w:space="0" w:color="auto"/>
                    <w:bottom w:val="none" w:sz="0" w:space="0" w:color="auto"/>
                    <w:right w:val="none" w:sz="0" w:space="0" w:color="auto"/>
                  </w:divBdr>
                  <w:divsChild>
                    <w:div w:id="414938380">
                      <w:marLeft w:val="0"/>
                      <w:marRight w:val="0"/>
                      <w:marTop w:val="0"/>
                      <w:marBottom w:val="0"/>
                      <w:divBdr>
                        <w:top w:val="none" w:sz="0" w:space="0" w:color="auto"/>
                        <w:left w:val="none" w:sz="0" w:space="0" w:color="auto"/>
                        <w:bottom w:val="none" w:sz="0" w:space="0" w:color="auto"/>
                        <w:right w:val="none" w:sz="0" w:space="0" w:color="auto"/>
                      </w:divBdr>
                    </w:div>
                  </w:divsChild>
                </w:div>
                <w:div w:id="232543267">
                  <w:marLeft w:val="0"/>
                  <w:marRight w:val="0"/>
                  <w:marTop w:val="0"/>
                  <w:marBottom w:val="0"/>
                  <w:divBdr>
                    <w:top w:val="none" w:sz="0" w:space="0" w:color="auto"/>
                    <w:left w:val="none" w:sz="0" w:space="0" w:color="auto"/>
                    <w:bottom w:val="none" w:sz="0" w:space="0" w:color="auto"/>
                    <w:right w:val="none" w:sz="0" w:space="0" w:color="auto"/>
                  </w:divBdr>
                  <w:divsChild>
                    <w:div w:id="462893376">
                      <w:marLeft w:val="0"/>
                      <w:marRight w:val="0"/>
                      <w:marTop w:val="0"/>
                      <w:marBottom w:val="0"/>
                      <w:divBdr>
                        <w:top w:val="none" w:sz="0" w:space="0" w:color="auto"/>
                        <w:left w:val="none" w:sz="0" w:space="0" w:color="auto"/>
                        <w:bottom w:val="none" w:sz="0" w:space="0" w:color="auto"/>
                        <w:right w:val="none" w:sz="0" w:space="0" w:color="auto"/>
                      </w:divBdr>
                    </w:div>
                  </w:divsChild>
                </w:div>
                <w:div w:id="400297780">
                  <w:marLeft w:val="0"/>
                  <w:marRight w:val="0"/>
                  <w:marTop w:val="0"/>
                  <w:marBottom w:val="0"/>
                  <w:divBdr>
                    <w:top w:val="none" w:sz="0" w:space="0" w:color="auto"/>
                    <w:left w:val="none" w:sz="0" w:space="0" w:color="auto"/>
                    <w:bottom w:val="none" w:sz="0" w:space="0" w:color="auto"/>
                    <w:right w:val="none" w:sz="0" w:space="0" w:color="auto"/>
                  </w:divBdr>
                  <w:divsChild>
                    <w:div w:id="1030451335">
                      <w:marLeft w:val="0"/>
                      <w:marRight w:val="0"/>
                      <w:marTop w:val="0"/>
                      <w:marBottom w:val="0"/>
                      <w:divBdr>
                        <w:top w:val="none" w:sz="0" w:space="0" w:color="auto"/>
                        <w:left w:val="none" w:sz="0" w:space="0" w:color="auto"/>
                        <w:bottom w:val="none" w:sz="0" w:space="0" w:color="auto"/>
                        <w:right w:val="none" w:sz="0" w:space="0" w:color="auto"/>
                      </w:divBdr>
                    </w:div>
                  </w:divsChild>
                </w:div>
                <w:div w:id="502167511">
                  <w:marLeft w:val="0"/>
                  <w:marRight w:val="0"/>
                  <w:marTop w:val="0"/>
                  <w:marBottom w:val="0"/>
                  <w:divBdr>
                    <w:top w:val="none" w:sz="0" w:space="0" w:color="auto"/>
                    <w:left w:val="none" w:sz="0" w:space="0" w:color="auto"/>
                    <w:bottom w:val="none" w:sz="0" w:space="0" w:color="auto"/>
                    <w:right w:val="none" w:sz="0" w:space="0" w:color="auto"/>
                  </w:divBdr>
                  <w:divsChild>
                    <w:div w:id="1023360178">
                      <w:marLeft w:val="0"/>
                      <w:marRight w:val="0"/>
                      <w:marTop w:val="0"/>
                      <w:marBottom w:val="0"/>
                      <w:divBdr>
                        <w:top w:val="none" w:sz="0" w:space="0" w:color="auto"/>
                        <w:left w:val="none" w:sz="0" w:space="0" w:color="auto"/>
                        <w:bottom w:val="none" w:sz="0" w:space="0" w:color="auto"/>
                        <w:right w:val="none" w:sz="0" w:space="0" w:color="auto"/>
                      </w:divBdr>
                    </w:div>
                    <w:div w:id="1699744984">
                      <w:marLeft w:val="0"/>
                      <w:marRight w:val="0"/>
                      <w:marTop w:val="0"/>
                      <w:marBottom w:val="0"/>
                      <w:divBdr>
                        <w:top w:val="none" w:sz="0" w:space="0" w:color="auto"/>
                        <w:left w:val="none" w:sz="0" w:space="0" w:color="auto"/>
                        <w:bottom w:val="none" w:sz="0" w:space="0" w:color="auto"/>
                        <w:right w:val="none" w:sz="0" w:space="0" w:color="auto"/>
                      </w:divBdr>
                    </w:div>
                  </w:divsChild>
                </w:div>
                <w:div w:id="502941656">
                  <w:marLeft w:val="0"/>
                  <w:marRight w:val="0"/>
                  <w:marTop w:val="0"/>
                  <w:marBottom w:val="0"/>
                  <w:divBdr>
                    <w:top w:val="none" w:sz="0" w:space="0" w:color="auto"/>
                    <w:left w:val="none" w:sz="0" w:space="0" w:color="auto"/>
                    <w:bottom w:val="none" w:sz="0" w:space="0" w:color="auto"/>
                    <w:right w:val="none" w:sz="0" w:space="0" w:color="auto"/>
                  </w:divBdr>
                  <w:divsChild>
                    <w:div w:id="2126578215">
                      <w:marLeft w:val="0"/>
                      <w:marRight w:val="0"/>
                      <w:marTop w:val="0"/>
                      <w:marBottom w:val="0"/>
                      <w:divBdr>
                        <w:top w:val="none" w:sz="0" w:space="0" w:color="auto"/>
                        <w:left w:val="none" w:sz="0" w:space="0" w:color="auto"/>
                        <w:bottom w:val="none" w:sz="0" w:space="0" w:color="auto"/>
                        <w:right w:val="none" w:sz="0" w:space="0" w:color="auto"/>
                      </w:divBdr>
                    </w:div>
                  </w:divsChild>
                </w:div>
                <w:div w:id="522330509">
                  <w:marLeft w:val="0"/>
                  <w:marRight w:val="0"/>
                  <w:marTop w:val="0"/>
                  <w:marBottom w:val="0"/>
                  <w:divBdr>
                    <w:top w:val="none" w:sz="0" w:space="0" w:color="auto"/>
                    <w:left w:val="none" w:sz="0" w:space="0" w:color="auto"/>
                    <w:bottom w:val="none" w:sz="0" w:space="0" w:color="auto"/>
                    <w:right w:val="none" w:sz="0" w:space="0" w:color="auto"/>
                  </w:divBdr>
                  <w:divsChild>
                    <w:div w:id="63836756">
                      <w:marLeft w:val="0"/>
                      <w:marRight w:val="0"/>
                      <w:marTop w:val="0"/>
                      <w:marBottom w:val="0"/>
                      <w:divBdr>
                        <w:top w:val="none" w:sz="0" w:space="0" w:color="auto"/>
                        <w:left w:val="none" w:sz="0" w:space="0" w:color="auto"/>
                        <w:bottom w:val="none" w:sz="0" w:space="0" w:color="auto"/>
                        <w:right w:val="none" w:sz="0" w:space="0" w:color="auto"/>
                      </w:divBdr>
                    </w:div>
                  </w:divsChild>
                </w:div>
                <w:div w:id="609624116">
                  <w:marLeft w:val="0"/>
                  <w:marRight w:val="0"/>
                  <w:marTop w:val="0"/>
                  <w:marBottom w:val="0"/>
                  <w:divBdr>
                    <w:top w:val="none" w:sz="0" w:space="0" w:color="auto"/>
                    <w:left w:val="none" w:sz="0" w:space="0" w:color="auto"/>
                    <w:bottom w:val="none" w:sz="0" w:space="0" w:color="auto"/>
                    <w:right w:val="none" w:sz="0" w:space="0" w:color="auto"/>
                  </w:divBdr>
                  <w:divsChild>
                    <w:div w:id="1318804207">
                      <w:marLeft w:val="0"/>
                      <w:marRight w:val="0"/>
                      <w:marTop w:val="0"/>
                      <w:marBottom w:val="0"/>
                      <w:divBdr>
                        <w:top w:val="none" w:sz="0" w:space="0" w:color="auto"/>
                        <w:left w:val="none" w:sz="0" w:space="0" w:color="auto"/>
                        <w:bottom w:val="none" w:sz="0" w:space="0" w:color="auto"/>
                        <w:right w:val="none" w:sz="0" w:space="0" w:color="auto"/>
                      </w:divBdr>
                    </w:div>
                  </w:divsChild>
                </w:div>
                <w:div w:id="819276139">
                  <w:marLeft w:val="0"/>
                  <w:marRight w:val="0"/>
                  <w:marTop w:val="0"/>
                  <w:marBottom w:val="0"/>
                  <w:divBdr>
                    <w:top w:val="none" w:sz="0" w:space="0" w:color="auto"/>
                    <w:left w:val="none" w:sz="0" w:space="0" w:color="auto"/>
                    <w:bottom w:val="none" w:sz="0" w:space="0" w:color="auto"/>
                    <w:right w:val="none" w:sz="0" w:space="0" w:color="auto"/>
                  </w:divBdr>
                  <w:divsChild>
                    <w:div w:id="1710373113">
                      <w:marLeft w:val="0"/>
                      <w:marRight w:val="0"/>
                      <w:marTop w:val="0"/>
                      <w:marBottom w:val="0"/>
                      <w:divBdr>
                        <w:top w:val="none" w:sz="0" w:space="0" w:color="auto"/>
                        <w:left w:val="none" w:sz="0" w:space="0" w:color="auto"/>
                        <w:bottom w:val="none" w:sz="0" w:space="0" w:color="auto"/>
                        <w:right w:val="none" w:sz="0" w:space="0" w:color="auto"/>
                      </w:divBdr>
                    </w:div>
                  </w:divsChild>
                </w:div>
                <w:div w:id="846601370">
                  <w:marLeft w:val="0"/>
                  <w:marRight w:val="0"/>
                  <w:marTop w:val="0"/>
                  <w:marBottom w:val="0"/>
                  <w:divBdr>
                    <w:top w:val="none" w:sz="0" w:space="0" w:color="auto"/>
                    <w:left w:val="none" w:sz="0" w:space="0" w:color="auto"/>
                    <w:bottom w:val="none" w:sz="0" w:space="0" w:color="auto"/>
                    <w:right w:val="none" w:sz="0" w:space="0" w:color="auto"/>
                  </w:divBdr>
                  <w:divsChild>
                    <w:div w:id="523321293">
                      <w:marLeft w:val="0"/>
                      <w:marRight w:val="0"/>
                      <w:marTop w:val="0"/>
                      <w:marBottom w:val="0"/>
                      <w:divBdr>
                        <w:top w:val="none" w:sz="0" w:space="0" w:color="auto"/>
                        <w:left w:val="none" w:sz="0" w:space="0" w:color="auto"/>
                        <w:bottom w:val="none" w:sz="0" w:space="0" w:color="auto"/>
                        <w:right w:val="none" w:sz="0" w:space="0" w:color="auto"/>
                      </w:divBdr>
                    </w:div>
                  </w:divsChild>
                </w:div>
                <w:div w:id="964971091">
                  <w:marLeft w:val="0"/>
                  <w:marRight w:val="0"/>
                  <w:marTop w:val="0"/>
                  <w:marBottom w:val="0"/>
                  <w:divBdr>
                    <w:top w:val="none" w:sz="0" w:space="0" w:color="auto"/>
                    <w:left w:val="none" w:sz="0" w:space="0" w:color="auto"/>
                    <w:bottom w:val="none" w:sz="0" w:space="0" w:color="auto"/>
                    <w:right w:val="none" w:sz="0" w:space="0" w:color="auto"/>
                  </w:divBdr>
                  <w:divsChild>
                    <w:div w:id="1332830143">
                      <w:marLeft w:val="0"/>
                      <w:marRight w:val="0"/>
                      <w:marTop w:val="0"/>
                      <w:marBottom w:val="0"/>
                      <w:divBdr>
                        <w:top w:val="none" w:sz="0" w:space="0" w:color="auto"/>
                        <w:left w:val="none" w:sz="0" w:space="0" w:color="auto"/>
                        <w:bottom w:val="none" w:sz="0" w:space="0" w:color="auto"/>
                        <w:right w:val="none" w:sz="0" w:space="0" w:color="auto"/>
                      </w:divBdr>
                    </w:div>
                  </w:divsChild>
                </w:div>
                <w:div w:id="969241265">
                  <w:marLeft w:val="0"/>
                  <w:marRight w:val="0"/>
                  <w:marTop w:val="0"/>
                  <w:marBottom w:val="0"/>
                  <w:divBdr>
                    <w:top w:val="none" w:sz="0" w:space="0" w:color="auto"/>
                    <w:left w:val="none" w:sz="0" w:space="0" w:color="auto"/>
                    <w:bottom w:val="none" w:sz="0" w:space="0" w:color="auto"/>
                    <w:right w:val="none" w:sz="0" w:space="0" w:color="auto"/>
                  </w:divBdr>
                  <w:divsChild>
                    <w:div w:id="1620183979">
                      <w:marLeft w:val="0"/>
                      <w:marRight w:val="0"/>
                      <w:marTop w:val="0"/>
                      <w:marBottom w:val="0"/>
                      <w:divBdr>
                        <w:top w:val="none" w:sz="0" w:space="0" w:color="auto"/>
                        <w:left w:val="none" w:sz="0" w:space="0" w:color="auto"/>
                        <w:bottom w:val="none" w:sz="0" w:space="0" w:color="auto"/>
                        <w:right w:val="none" w:sz="0" w:space="0" w:color="auto"/>
                      </w:divBdr>
                    </w:div>
                  </w:divsChild>
                </w:div>
                <w:div w:id="969435573">
                  <w:marLeft w:val="0"/>
                  <w:marRight w:val="0"/>
                  <w:marTop w:val="0"/>
                  <w:marBottom w:val="0"/>
                  <w:divBdr>
                    <w:top w:val="none" w:sz="0" w:space="0" w:color="auto"/>
                    <w:left w:val="none" w:sz="0" w:space="0" w:color="auto"/>
                    <w:bottom w:val="none" w:sz="0" w:space="0" w:color="auto"/>
                    <w:right w:val="none" w:sz="0" w:space="0" w:color="auto"/>
                  </w:divBdr>
                  <w:divsChild>
                    <w:div w:id="1670056218">
                      <w:marLeft w:val="0"/>
                      <w:marRight w:val="0"/>
                      <w:marTop w:val="0"/>
                      <w:marBottom w:val="0"/>
                      <w:divBdr>
                        <w:top w:val="none" w:sz="0" w:space="0" w:color="auto"/>
                        <w:left w:val="none" w:sz="0" w:space="0" w:color="auto"/>
                        <w:bottom w:val="none" w:sz="0" w:space="0" w:color="auto"/>
                        <w:right w:val="none" w:sz="0" w:space="0" w:color="auto"/>
                      </w:divBdr>
                    </w:div>
                  </w:divsChild>
                </w:div>
                <w:div w:id="1021007862">
                  <w:marLeft w:val="0"/>
                  <w:marRight w:val="0"/>
                  <w:marTop w:val="0"/>
                  <w:marBottom w:val="0"/>
                  <w:divBdr>
                    <w:top w:val="none" w:sz="0" w:space="0" w:color="auto"/>
                    <w:left w:val="none" w:sz="0" w:space="0" w:color="auto"/>
                    <w:bottom w:val="none" w:sz="0" w:space="0" w:color="auto"/>
                    <w:right w:val="none" w:sz="0" w:space="0" w:color="auto"/>
                  </w:divBdr>
                  <w:divsChild>
                    <w:div w:id="1857037606">
                      <w:marLeft w:val="0"/>
                      <w:marRight w:val="0"/>
                      <w:marTop w:val="0"/>
                      <w:marBottom w:val="0"/>
                      <w:divBdr>
                        <w:top w:val="none" w:sz="0" w:space="0" w:color="auto"/>
                        <w:left w:val="none" w:sz="0" w:space="0" w:color="auto"/>
                        <w:bottom w:val="none" w:sz="0" w:space="0" w:color="auto"/>
                        <w:right w:val="none" w:sz="0" w:space="0" w:color="auto"/>
                      </w:divBdr>
                    </w:div>
                  </w:divsChild>
                </w:div>
                <w:div w:id="1026978349">
                  <w:marLeft w:val="0"/>
                  <w:marRight w:val="0"/>
                  <w:marTop w:val="0"/>
                  <w:marBottom w:val="0"/>
                  <w:divBdr>
                    <w:top w:val="none" w:sz="0" w:space="0" w:color="auto"/>
                    <w:left w:val="none" w:sz="0" w:space="0" w:color="auto"/>
                    <w:bottom w:val="none" w:sz="0" w:space="0" w:color="auto"/>
                    <w:right w:val="none" w:sz="0" w:space="0" w:color="auto"/>
                  </w:divBdr>
                  <w:divsChild>
                    <w:div w:id="654191087">
                      <w:marLeft w:val="0"/>
                      <w:marRight w:val="0"/>
                      <w:marTop w:val="0"/>
                      <w:marBottom w:val="0"/>
                      <w:divBdr>
                        <w:top w:val="none" w:sz="0" w:space="0" w:color="auto"/>
                        <w:left w:val="none" w:sz="0" w:space="0" w:color="auto"/>
                        <w:bottom w:val="none" w:sz="0" w:space="0" w:color="auto"/>
                        <w:right w:val="none" w:sz="0" w:space="0" w:color="auto"/>
                      </w:divBdr>
                    </w:div>
                  </w:divsChild>
                </w:div>
                <w:div w:id="1040322593">
                  <w:marLeft w:val="0"/>
                  <w:marRight w:val="0"/>
                  <w:marTop w:val="0"/>
                  <w:marBottom w:val="0"/>
                  <w:divBdr>
                    <w:top w:val="none" w:sz="0" w:space="0" w:color="auto"/>
                    <w:left w:val="none" w:sz="0" w:space="0" w:color="auto"/>
                    <w:bottom w:val="none" w:sz="0" w:space="0" w:color="auto"/>
                    <w:right w:val="none" w:sz="0" w:space="0" w:color="auto"/>
                  </w:divBdr>
                  <w:divsChild>
                    <w:div w:id="484707914">
                      <w:marLeft w:val="0"/>
                      <w:marRight w:val="0"/>
                      <w:marTop w:val="0"/>
                      <w:marBottom w:val="0"/>
                      <w:divBdr>
                        <w:top w:val="none" w:sz="0" w:space="0" w:color="auto"/>
                        <w:left w:val="none" w:sz="0" w:space="0" w:color="auto"/>
                        <w:bottom w:val="none" w:sz="0" w:space="0" w:color="auto"/>
                        <w:right w:val="none" w:sz="0" w:space="0" w:color="auto"/>
                      </w:divBdr>
                    </w:div>
                  </w:divsChild>
                </w:div>
                <w:div w:id="1066492794">
                  <w:marLeft w:val="0"/>
                  <w:marRight w:val="0"/>
                  <w:marTop w:val="0"/>
                  <w:marBottom w:val="0"/>
                  <w:divBdr>
                    <w:top w:val="none" w:sz="0" w:space="0" w:color="auto"/>
                    <w:left w:val="none" w:sz="0" w:space="0" w:color="auto"/>
                    <w:bottom w:val="none" w:sz="0" w:space="0" w:color="auto"/>
                    <w:right w:val="none" w:sz="0" w:space="0" w:color="auto"/>
                  </w:divBdr>
                  <w:divsChild>
                    <w:div w:id="1100174734">
                      <w:marLeft w:val="0"/>
                      <w:marRight w:val="0"/>
                      <w:marTop w:val="0"/>
                      <w:marBottom w:val="0"/>
                      <w:divBdr>
                        <w:top w:val="none" w:sz="0" w:space="0" w:color="auto"/>
                        <w:left w:val="none" w:sz="0" w:space="0" w:color="auto"/>
                        <w:bottom w:val="none" w:sz="0" w:space="0" w:color="auto"/>
                        <w:right w:val="none" w:sz="0" w:space="0" w:color="auto"/>
                      </w:divBdr>
                    </w:div>
                  </w:divsChild>
                </w:div>
                <w:div w:id="1113985342">
                  <w:marLeft w:val="0"/>
                  <w:marRight w:val="0"/>
                  <w:marTop w:val="0"/>
                  <w:marBottom w:val="0"/>
                  <w:divBdr>
                    <w:top w:val="none" w:sz="0" w:space="0" w:color="auto"/>
                    <w:left w:val="none" w:sz="0" w:space="0" w:color="auto"/>
                    <w:bottom w:val="none" w:sz="0" w:space="0" w:color="auto"/>
                    <w:right w:val="none" w:sz="0" w:space="0" w:color="auto"/>
                  </w:divBdr>
                  <w:divsChild>
                    <w:div w:id="329723265">
                      <w:marLeft w:val="0"/>
                      <w:marRight w:val="0"/>
                      <w:marTop w:val="0"/>
                      <w:marBottom w:val="0"/>
                      <w:divBdr>
                        <w:top w:val="none" w:sz="0" w:space="0" w:color="auto"/>
                        <w:left w:val="none" w:sz="0" w:space="0" w:color="auto"/>
                        <w:bottom w:val="none" w:sz="0" w:space="0" w:color="auto"/>
                        <w:right w:val="none" w:sz="0" w:space="0" w:color="auto"/>
                      </w:divBdr>
                    </w:div>
                  </w:divsChild>
                </w:div>
                <w:div w:id="1141456074">
                  <w:marLeft w:val="0"/>
                  <w:marRight w:val="0"/>
                  <w:marTop w:val="0"/>
                  <w:marBottom w:val="0"/>
                  <w:divBdr>
                    <w:top w:val="none" w:sz="0" w:space="0" w:color="auto"/>
                    <w:left w:val="none" w:sz="0" w:space="0" w:color="auto"/>
                    <w:bottom w:val="none" w:sz="0" w:space="0" w:color="auto"/>
                    <w:right w:val="none" w:sz="0" w:space="0" w:color="auto"/>
                  </w:divBdr>
                  <w:divsChild>
                    <w:div w:id="684287502">
                      <w:marLeft w:val="0"/>
                      <w:marRight w:val="0"/>
                      <w:marTop w:val="0"/>
                      <w:marBottom w:val="0"/>
                      <w:divBdr>
                        <w:top w:val="none" w:sz="0" w:space="0" w:color="auto"/>
                        <w:left w:val="none" w:sz="0" w:space="0" w:color="auto"/>
                        <w:bottom w:val="none" w:sz="0" w:space="0" w:color="auto"/>
                        <w:right w:val="none" w:sz="0" w:space="0" w:color="auto"/>
                      </w:divBdr>
                    </w:div>
                  </w:divsChild>
                </w:div>
                <w:div w:id="1196775567">
                  <w:marLeft w:val="0"/>
                  <w:marRight w:val="0"/>
                  <w:marTop w:val="0"/>
                  <w:marBottom w:val="0"/>
                  <w:divBdr>
                    <w:top w:val="none" w:sz="0" w:space="0" w:color="auto"/>
                    <w:left w:val="none" w:sz="0" w:space="0" w:color="auto"/>
                    <w:bottom w:val="none" w:sz="0" w:space="0" w:color="auto"/>
                    <w:right w:val="none" w:sz="0" w:space="0" w:color="auto"/>
                  </w:divBdr>
                  <w:divsChild>
                    <w:div w:id="22561129">
                      <w:marLeft w:val="0"/>
                      <w:marRight w:val="0"/>
                      <w:marTop w:val="0"/>
                      <w:marBottom w:val="0"/>
                      <w:divBdr>
                        <w:top w:val="none" w:sz="0" w:space="0" w:color="auto"/>
                        <w:left w:val="none" w:sz="0" w:space="0" w:color="auto"/>
                        <w:bottom w:val="none" w:sz="0" w:space="0" w:color="auto"/>
                        <w:right w:val="none" w:sz="0" w:space="0" w:color="auto"/>
                      </w:divBdr>
                    </w:div>
                    <w:div w:id="342317458">
                      <w:marLeft w:val="0"/>
                      <w:marRight w:val="0"/>
                      <w:marTop w:val="0"/>
                      <w:marBottom w:val="0"/>
                      <w:divBdr>
                        <w:top w:val="none" w:sz="0" w:space="0" w:color="auto"/>
                        <w:left w:val="none" w:sz="0" w:space="0" w:color="auto"/>
                        <w:bottom w:val="none" w:sz="0" w:space="0" w:color="auto"/>
                        <w:right w:val="none" w:sz="0" w:space="0" w:color="auto"/>
                      </w:divBdr>
                    </w:div>
                    <w:div w:id="2046827846">
                      <w:marLeft w:val="0"/>
                      <w:marRight w:val="0"/>
                      <w:marTop w:val="0"/>
                      <w:marBottom w:val="0"/>
                      <w:divBdr>
                        <w:top w:val="none" w:sz="0" w:space="0" w:color="auto"/>
                        <w:left w:val="none" w:sz="0" w:space="0" w:color="auto"/>
                        <w:bottom w:val="none" w:sz="0" w:space="0" w:color="auto"/>
                        <w:right w:val="none" w:sz="0" w:space="0" w:color="auto"/>
                      </w:divBdr>
                    </w:div>
                  </w:divsChild>
                </w:div>
                <w:div w:id="1306352495">
                  <w:marLeft w:val="0"/>
                  <w:marRight w:val="0"/>
                  <w:marTop w:val="0"/>
                  <w:marBottom w:val="0"/>
                  <w:divBdr>
                    <w:top w:val="none" w:sz="0" w:space="0" w:color="auto"/>
                    <w:left w:val="none" w:sz="0" w:space="0" w:color="auto"/>
                    <w:bottom w:val="none" w:sz="0" w:space="0" w:color="auto"/>
                    <w:right w:val="none" w:sz="0" w:space="0" w:color="auto"/>
                  </w:divBdr>
                  <w:divsChild>
                    <w:div w:id="2029676700">
                      <w:marLeft w:val="0"/>
                      <w:marRight w:val="0"/>
                      <w:marTop w:val="0"/>
                      <w:marBottom w:val="0"/>
                      <w:divBdr>
                        <w:top w:val="none" w:sz="0" w:space="0" w:color="auto"/>
                        <w:left w:val="none" w:sz="0" w:space="0" w:color="auto"/>
                        <w:bottom w:val="none" w:sz="0" w:space="0" w:color="auto"/>
                        <w:right w:val="none" w:sz="0" w:space="0" w:color="auto"/>
                      </w:divBdr>
                    </w:div>
                  </w:divsChild>
                </w:div>
                <w:div w:id="1307275162">
                  <w:marLeft w:val="0"/>
                  <w:marRight w:val="0"/>
                  <w:marTop w:val="0"/>
                  <w:marBottom w:val="0"/>
                  <w:divBdr>
                    <w:top w:val="none" w:sz="0" w:space="0" w:color="auto"/>
                    <w:left w:val="none" w:sz="0" w:space="0" w:color="auto"/>
                    <w:bottom w:val="none" w:sz="0" w:space="0" w:color="auto"/>
                    <w:right w:val="none" w:sz="0" w:space="0" w:color="auto"/>
                  </w:divBdr>
                  <w:divsChild>
                    <w:div w:id="1388457399">
                      <w:marLeft w:val="0"/>
                      <w:marRight w:val="0"/>
                      <w:marTop w:val="0"/>
                      <w:marBottom w:val="0"/>
                      <w:divBdr>
                        <w:top w:val="none" w:sz="0" w:space="0" w:color="auto"/>
                        <w:left w:val="none" w:sz="0" w:space="0" w:color="auto"/>
                        <w:bottom w:val="none" w:sz="0" w:space="0" w:color="auto"/>
                        <w:right w:val="none" w:sz="0" w:space="0" w:color="auto"/>
                      </w:divBdr>
                    </w:div>
                  </w:divsChild>
                </w:div>
                <w:div w:id="1401713444">
                  <w:marLeft w:val="0"/>
                  <w:marRight w:val="0"/>
                  <w:marTop w:val="0"/>
                  <w:marBottom w:val="0"/>
                  <w:divBdr>
                    <w:top w:val="none" w:sz="0" w:space="0" w:color="auto"/>
                    <w:left w:val="none" w:sz="0" w:space="0" w:color="auto"/>
                    <w:bottom w:val="none" w:sz="0" w:space="0" w:color="auto"/>
                    <w:right w:val="none" w:sz="0" w:space="0" w:color="auto"/>
                  </w:divBdr>
                  <w:divsChild>
                    <w:div w:id="1116825055">
                      <w:marLeft w:val="0"/>
                      <w:marRight w:val="0"/>
                      <w:marTop w:val="0"/>
                      <w:marBottom w:val="0"/>
                      <w:divBdr>
                        <w:top w:val="none" w:sz="0" w:space="0" w:color="auto"/>
                        <w:left w:val="none" w:sz="0" w:space="0" w:color="auto"/>
                        <w:bottom w:val="none" w:sz="0" w:space="0" w:color="auto"/>
                        <w:right w:val="none" w:sz="0" w:space="0" w:color="auto"/>
                      </w:divBdr>
                    </w:div>
                  </w:divsChild>
                </w:div>
                <w:div w:id="1427536316">
                  <w:marLeft w:val="0"/>
                  <w:marRight w:val="0"/>
                  <w:marTop w:val="0"/>
                  <w:marBottom w:val="0"/>
                  <w:divBdr>
                    <w:top w:val="none" w:sz="0" w:space="0" w:color="auto"/>
                    <w:left w:val="none" w:sz="0" w:space="0" w:color="auto"/>
                    <w:bottom w:val="none" w:sz="0" w:space="0" w:color="auto"/>
                    <w:right w:val="none" w:sz="0" w:space="0" w:color="auto"/>
                  </w:divBdr>
                  <w:divsChild>
                    <w:div w:id="340937268">
                      <w:marLeft w:val="0"/>
                      <w:marRight w:val="0"/>
                      <w:marTop w:val="0"/>
                      <w:marBottom w:val="0"/>
                      <w:divBdr>
                        <w:top w:val="none" w:sz="0" w:space="0" w:color="auto"/>
                        <w:left w:val="none" w:sz="0" w:space="0" w:color="auto"/>
                        <w:bottom w:val="none" w:sz="0" w:space="0" w:color="auto"/>
                        <w:right w:val="none" w:sz="0" w:space="0" w:color="auto"/>
                      </w:divBdr>
                    </w:div>
                  </w:divsChild>
                </w:div>
                <w:div w:id="1429036145">
                  <w:marLeft w:val="0"/>
                  <w:marRight w:val="0"/>
                  <w:marTop w:val="0"/>
                  <w:marBottom w:val="0"/>
                  <w:divBdr>
                    <w:top w:val="none" w:sz="0" w:space="0" w:color="auto"/>
                    <w:left w:val="none" w:sz="0" w:space="0" w:color="auto"/>
                    <w:bottom w:val="none" w:sz="0" w:space="0" w:color="auto"/>
                    <w:right w:val="none" w:sz="0" w:space="0" w:color="auto"/>
                  </w:divBdr>
                  <w:divsChild>
                    <w:div w:id="796341671">
                      <w:marLeft w:val="0"/>
                      <w:marRight w:val="0"/>
                      <w:marTop w:val="0"/>
                      <w:marBottom w:val="0"/>
                      <w:divBdr>
                        <w:top w:val="none" w:sz="0" w:space="0" w:color="auto"/>
                        <w:left w:val="none" w:sz="0" w:space="0" w:color="auto"/>
                        <w:bottom w:val="none" w:sz="0" w:space="0" w:color="auto"/>
                        <w:right w:val="none" w:sz="0" w:space="0" w:color="auto"/>
                      </w:divBdr>
                    </w:div>
                  </w:divsChild>
                </w:div>
                <w:div w:id="1468859717">
                  <w:marLeft w:val="0"/>
                  <w:marRight w:val="0"/>
                  <w:marTop w:val="0"/>
                  <w:marBottom w:val="0"/>
                  <w:divBdr>
                    <w:top w:val="none" w:sz="0" w:space="0" w:color="auto"/>
                    <w:left w:val="none" w:sz="0" w:space="0" w:color="auto"/>
                    <w:bottom w:val="none" w:sz="0" w:space="0" w:color="auto"/>
                    <w:right w:val="none" w:sz="0" w:space="0" w:color="auto"/>
                  </w:divBdr>
                  <w:divsChild>
                    <w:div w:id="224533568">
                      <w:marLeft w:val="0"/>
                      <w:marRight w:val="0"/>
                      <w:marTop w:val="0"/>
                      <w:marBottom w:val="0"/>
                      <w:divBdr>
                        <w:top w:val="none" w:sz="0" w:space="0" w:color="auto"/>
                        <w:left w:val="none" w:sz="0" w:space="0" w:color="auto"/>
                        <w:bottom w:val="none" w:sz="0" w:space="0" w:color="auto"/>
                        <w:right w:val="none" w:sz="0" w:space="0" w:color="auto"/>
                      </w:divBdr>
                    </w:div>
                  </w:divsChild>
                </w:div>
                <w:div w:id="1558054201">
                  <w:marLeft w:val="0"/>
                  <w:marRight w:val="0"/>
                  <w:marTop w:val="0"/>
                  <w:marBottom w:val="0"/>
                  <w:divBdr>
                    <w:top w:val="none" w:sz="0" w:space="0" w:color="auto"/>
                    <w:left w:val="none" w:sz="0" w:space="0" w:color="auto"/>
                    <w:bottom w:val="none" w:sz="0" w:space="0" w:color="auto"/>
                    <w:right w:val="none" w:sz="0" w:space="0" w:color="auto"/>
                  </w:divBdr>
                  <w:divsChild>
                    <w:div w:id="1967661905">
                      <w:marLeft w:val="0"/>
                      <w:marRight w:val="0"/>
                      <w:marTop w:val="0"/>
                      <w:marBottom w:val="0"/>
                      <w:divBdr>
                        <w:top w:val="none" w:sz="0" w:space="0" w:color="auto"/>
                        <w:left w:val="none" w:sz="0" w:space="0" w:color="auto"/>
                        <w:bottom w:val="none" w:sz="0" w:space="0" w:color="auto"/>
                        <w:right w:val="none" w:sz="0" w:space="0" w:color="auto"/>
                      </w:divBdr>
                    </w:div>
                  </w:divsChild>
                </w:div>
                <w:div w:id="1609388878">
                  <w:marLeft w:val="0"/>
                  <w:marRight w:val="0"/>
                  <w:marTop w:val="0"/>
                  <w:marBottom w:val="0"/>
                  <w:divBdr>
                    <w:top w:val="none" w:sz="0" w:space="0" w:color="auto"/>
                    <w:left w:val="none" w:sz="0" w:space="0" w:color="auto"/>
                    <w:bottom w:val="none" w:sz="0" w:space="0" w:color="auto"/>
                    <w:right w:val="none" w:sz="0" w:space="0" w:color="auto"/>
                  </w:divBdr>
                  <w:divsChild>
                    <w:div w:id="1204709376">
                      <w:marLeft w:val="0"/>
                      <w:marRight w:val="0"/>
                      <w:marTop w:val="0"/>
                      <w:marBottom w:val="0"/>
                      <w:divBdr>
                        <w:top w:val="none" w:sz="0" w:space="0" w:color="auto"/>
                        <w:left w:val="none" w:sz="0" w:space="0" w:color="auto"/>
                        <w:bottom w:val="none" w:sz="0" w:space="0" w:color="auto"/>
                        <w:right w:val="none" w:sz="0" w:space="0" w:color="auto"/>
                      </w:divBdr>
                    </w:div>
                  </w:divsChild>
                </w:div>
                <w:div w:id="1828521251">
                  <w:marLeft w:val="0"/>
                  <w:marRight w:val="0"/>
                  <w:marTop w:val="0"/>
                  <w:marBottom w:val="0"/>
                  <w:divBdr>
                    <w:top w:val="none" w:sz="0" w:space="0" w:color="auto"/>
                    <w:left w:val="none" w:sz="0" w:space="0" w:color="auto"/>
                    <w:bottom w:val="none" w:sz="0" w:space="0" w:color="auto"/>
                    <w:right w:val="none" w:sz="0" w:space="0" w:color="auto"/>
                  </w:divBdr>
                  <w:divsChild>
                    <w:div w:id="1579827648">
                      <w:marLeft w:val="0"/>
                      <w:marRight w:val="0"/>
                      <w:marTop w:val="0"/>
                      <w:marBottom w:val="0"/>
                      <w:divBdr>
                        <w:top w:val="none" w:sz="0" w:space="0" w:color="auto"/>
                        <w:left w:val="none" w:sz="0" w:space="0" w:color="auto"/>
                        <w:bottom w:val="none" w:sz="0" w:space="0" w:color="auto"/>
                        <w:right w:val="none" w:sz="0" w:space="0" w:color="auto"/>
                      </w:divBdr>
                    </w:div>
                  </w:divsChild>
                </w:div>
                <w:div w:id="2005934663">
                  <w:marLeft w:val="0"/>
                  <w:marRight w:val="0"/>
                  <w:marTop w:val="0"/>
                  <w:marBottom w:val="0"/>
                  <w:divBdr>
                    <w:top w:val="none" w:sz="0" w:space="0" w:color="auto"/>
                    <w:left w:val="none" w:sz="0" w:space="0" w:color="auto"/>
                    <w:bottom w:val="none" w:sz="0" w:space="0" w:color="auto"/>
                    <w:right w:val="none" w:sz="0" w:space="0" w:color="auto"/>
                  </w:divBdr>
                  <w:divsChild>
                    <w:div w:id="4285557">
                      <w:marLeft w:val="0"/>
                      <w:marRight w:val="0"/>
                      <w:marTop w:val="0"/>
                      <w:marBottom w:val="0"/>
                      <w:divBdr>
                        <w:top w:val="none" w:sz="0" w:space="0" w:color="auto"/>
                        <w:left w:val="none" w:sz="0" w:space="0" w:color="auto"/>
                        <w:bottom w:val="none" w:sz="0" w:space="0" w:color="auto"/>
                        <w:right w:val="none" w:sz="0" w:space="0" w:color="auto"/>
                      </w:divBdr>
                    </w:div>
                  </w:divsChild>
                </w:div>
                <w:div w:id="2054306876">
                  <w:marLeft w:val="0"/>
                  <w:marRight w:val="0"/>
                  <w:marTop w:val="0"/>
                  <w:marBottom w:val="0"/>
                  <w:divBdr>
                    <w:top w:val="none" w:sz="0" w:space="0" w:color="auto"/>
                    <w:left w:val="none" w:sz="0" w:space="0" w:color="auto"/>
                    <w:bottom w:val="none" w:sz="0" w:space="0" w:color="auto"/>
                    <w:right w:val="none" w:sz="0" w:space="0" w:color="auto"/>
                  </w:divBdr>
                  <w:divsChild>
                    <w:div w:id="364406721">
                      <w:marLeft w:val="0"/>
                      <w:marRight w:val="0"/>
                      <w:marTop w:val="0"/>
                      <w:marBottom w:val="0"/>
                      <w:divBdr>
                        <w:top w:val="none" w:sz="0" w:space="0" w:color="auto"/>
                        <w:left w:val="none" w:sz="0" w:space="0" w:color="auto"/>
                        <w:bottom w:val="none" w:sz="0" w:space="0" w:color="auto"/>
                        <w:right w:val="none" w:sz="0" w:space="0" w:color="auto"/>
                      </w:divBdr>
                    </w:div>
                    <w:div w:id="10875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5811">
          <w:marLeft w:val="0"/>
          <w:marRight w:val="0"/>
          <w:marTop w:val="0"/>
          <w:marBottom w:val="0"/>
          <w:divBdr>
            <w:top w:val="none" w:sz="0" w:space="0" w:color="auto"/>
            <w:left w:val="none" w:sz="0" w:space="0" w:color="auto"/>
            <w:bottom w:val="none" w:sz="0" w:space="0" w:color="auto"/>
            <w:right w:val="none" w:sz="0" w:space="0" w:color="auto"/>
          </w:divBdr>
        </w:div>
        <w:div w:id="109512434">
          <w:marLeft w:val="0"/>
          <w:marRight w:val="0"/>
          <w:marTop w:val="0"/>
          <w:marBottom w:val="0"/>
          <w:divBdr>
            <w:top w:val="none" w:sz="0" w:space="0" w:color="auto"/>
            <w:left w:val="none" w:sz="0" w:space="0" w:color="auto"/>
            <w:bottom w:val="none" w:sz="0" w:space="0" w:color="auto"/>
            <w:right w:val="none" w:sz="0" w:space="0" w:color="auto"/>
          </w:divBdr>
        </w:div>
        <w:div w:id="127479315">
          <w:marLeft w:val="0"/>
          <w:marRight w:val="0"/>
          <w:marTop w:val="0"/>
          <w:marBottom w:val="0"/>
          <w:divBdr>
            <w:top w:val="none" w:sz="0" w:space="0" w:color="auto"/>
            <w:left w:val="none" w:sz="0" w:space="0" w:color="auto"/>
            <w:bottom w:val="none" w:sz="0" w:space="0" w:color="auto"/>
            <w:right w:val="none" w:sz="0" w:space="0" w:color="auto"/>
          </w:divBdr>
        </w:div>
        <w:div w:id="131753486">
          <w:marLeft w:val="0"/>
          <w:marRight w:val="0"/>
          <w:marTop w:val="0"/>
          <w:marBottom w:val="0"/>
          <w:divBdr>
            <w:top w:val="none" w:sz="0" w:space="0" w:color="auto"/>
            <w:left w:val="none" w:sz="0" w:space="0" w:color="auto"/>
            <w:bottom w:val="none" w:sz="0" w:space="0" w:color="auto"/>
            <w:right w:val="none" w:sz="0" w:space="0" w:color="auto"/>
          </w:divBdr>
        </w:div>
        <w:div w:id="167403987">
          <w:marLeft w:val="0"/>
          <w:marRight w:val="0"/>
          <w:marTop w:val="0"/>
          <w:marBottom w:val="0"/>
          <w:divBdr>
            <w:top w:val="none" w:sz="0" w:space="0" w:color="auto"/>
            <w:left w:val="none" w:sz="0" w:space="0" w:color="auto"/>
            <w:bottom w:val="none" w:sz="0" w:space="0" w:color="auto"/>
            <w:right w:val="none" w:sz="0" w:space="0" w:color="auto"/>
          </w:divBdr>
        </w:div>
        <w:div w:id="169804514">
          <w:marLeft w:val="0"/>
          <w:marRight w:val="0"/>
          <w:marTop w:val="0"/>
          <w:marBottom w:val="0"/>
          <w:divBdr>
            <w:top w:val="none" w:sz="0" w:space="0" w:color="auto"/>
            <w:left w:val="none" w:sz="0" w:space="0" w:color="auto"/>
            <w:bottom w:val="none" w:sz="0" w:space="0" w:color="auto"/>
            <w:right w:val="none" w:sz="0" w:space="0" w:color="auto"/>
          </w:divBdr>
        </w:div>
        <w:div w:id="179318095">
          <w:marLeft w:val="0"/>
          <w:marRight w:val="0"/>
          <w:marTop w:val="0"/>
          <w:marBottom w:val="0"/>
          <w:divBdr>
            <w:top w:val="none" w:sz="0" w:space="0" w:color="auto"/>
            <w:left w:val="none" w:sz="0" w:space="0" w:color="auto"/>
            <w:bottom w:val="none" w:sz="0" w:space="0" w:color="auto"/>
            <w:right w:val="none" w:sz="0" w:space="0" w:color="auto"/>
          </w:divBdr>
        </w:div>
        <w:div w:id="187525025">
          <w:marLeft w:val="0"/>
          <w:marRight w:val="0"/>
          <w:marTop w:val="0"/>
          <w:marBottom w:val="0"/>
          <w:divBdr>
            <w:top w:val="none" w:sz="0" w:space="0" w:color="auto"/>
            <w:left w:val="none" w:sz="0" w:space="0" w:color="auto"/>
            <w:bottom w:val="none" w:sz="0" w:space="0" w:color="auto"/>
            <w:right w:val="none" w:sz="0" w:space="0" w:color="auto"/>
          </w:divBdr>
        </w:div>
        <w:div w:id="251553941">
          <w:marLeft w:val="0"/>
          <w:marRight w:val="0"/>
          <w:marTop w:val="0"/>
          <w:marBottom w:val="0"/>
          <w:divBdr>
            <w:top w:val="none" w:sz="0" w:space="0" w:color="auto"/>
            <w:left w:val="none" w:sz="0" w:space="0" w:color="auto"/>
            <w:bottom w:val="none" w:sz="0" w:space="0" w:color="auto"/>
            <w:right w:val="none" w:sz="0" w:space="0" w:color="auto"/>
          </w:divBdr>
        </w:div>
        <w:div w:id="255098157">
          <w:marLeft w:val="0"/>
          <w:marRight w:val="0"/>
          <w:marTop w:val="0"/>
          <w:marBottom w:val="0"/>
          <w:divBdr>
            <w:top w:val="none" w:sz="0" w:space="0" w:color="auto"/>
            <w:left w:val="none" w:sz="0" w:space="0" w:color="auto"/>
            <w:bottom w:val="none" w:sz="0" w:space="0" w:color="auto"/>
            <w:right w:val="none" w:sz="0" w:space="0" w:color="auto"/>
          </w:divBdr>
        </w:div>
        <w:div w:id="275601546">
          <w:marLeft w:val="0"/>
          <w:marRight w:val="0"/>
          <w:marTop w:val="0"/>
          <w:marBottom w:val="0"/>
          <w:divBdr>
            <w:top w:val="none" w:sz="0" w:space="0" w:color="auto"/>
            <w:left w:val="none" w:sz="0" w:space="0" w:color="auto"/>
            <w:bottom w:val="none" w:sz="0" w:space="0" w:color="auto"/>
            <w:right w:val="none" w:sz="0" w:space="0" w:color="auto"/>
          </w:divBdr>
          <w:divsChild>
            <w:div w:id="98380483">
              <w:marLeft w:val="0"/>
              <w:marRight w:val="0"/>
              <w:marTop w:val="0"/>
              <w:marBottom w:val="0"/>
              <w:divBdr>
                <w:top w:val="none" w:sz="0" w:space="0" w:color="auto"/>
                <w:left w:val="none" w:sz="0" w:space="0" w:color="auto"/>
                <w:bottom w:val="none" w:sz="0" w:space="0" w:color="auto"/>
                <w:right w:val="none" w:sz="0" w:space="0" w:color="auto"/>
              </w:divBdr>
            </w:div>
            <w:div w:id="340787871">
              <w:marLeft w:val="0"/>
              <w:marRight w:val="0"/>
              <w:marTop w:val="0"/>
              <w:marBottom w:val="0"/>
              <w:divBdr>
                <w:top w:val="none" w:sz="0" w:space="0" w:color="auto"/>
                <w:left w:val="none" w:sz="0" w:space="0" w:color="auto"/>
                <w:bottom w:val="none" w:sz="0" w:space="0" w:color="auto"/>
                <w:right w:val="none" w:sz="0" w:space="0" w:color="auto"/>
              </w:divBdr>
            </w:div>
            <w:div w:id="351492129">
              <w:marLeft w:val="0"/>
              <w:marRight w:val="0"/>
              <w:marTop w:val="0"/>
              <w:marBottom w:val="0"/>
              <w:divBdr>
                <w:top w:val="none" w:sz="0" w:space="0" w:color="auto"/>
                <w:left w:val="none" w:sz="0" w:space="0" w:color="auto"/>
                <w:bottom w:val="none" w:sz="0" w:space="0" w:color="auto"/>
                <w:right w:val="none" w:sz="0" w:space="0" w:color="auto"/>
              </w:divBdr>
            </w:div>
            <w:div w:id="767431106">
              <w:marLeft w:val="0"/>
              <w:marRight w:val="0"/>
              <w:marTop w:val="0"/>
              <w:marBottom w:val="0"/>
              <w:divBdr>
                <w:top w:val="none" w:sz="0" w:space="0" w:color="auto"/>
                <w:left w:val="none" w:sz="0" w:space="0" w:color="auto"/>
                <w:bottom w:val="none" w:sz="0" w:space="0" w:color="auto"/>
                <w:right w:val="none" w:sz="0" w:space="0" w:color="auto"/>
              </w:divBdr>
            </w:div>
            <w:div w:id="792137559">
              <w:marLeft w:val="0"/>
              <w:marRight w:val="0"/>
              <w:marTop w:val="0"/>
              <w:marBottom w:val="0"/>
              <w:divBdr>
                <w:top w:val="none" w:sz="0" w:space="0" w:color="auto"/>
                <w:left w:val="none" w:sz="0" w:space="0" w:color="auto"/>
                <w:bottom w:val="none" w:sz="0" w:space="0" w:color="auto"/>
                <w:right w:val="none" w:sz="0" w:space="0" w:color="auto"/>
              </w:divBdr>
            </w:div>
            <w:div w:id="963465211">
              <w:marLeft w:val="0"/>
              <w:marRight w:val="0"/>
              <w:marTop w:val="0"/>
              <w:marBottom w:val="0"/>
              <w:divBdr>
                <w:top w:val="none" w:sz="0" w:space="0" w:color="auto"/>
                <w:left w:val="none" w:sz="0" w:space="0" w:color="auto"/>
                <w:bottom w:val="none" w:sz="0" w:space="0" w:color="auto"/>
                <w:right w:val="none" w:sz="0" w:space="0" w:color="auto"/>
              </w:divBdr>
            </w:div>
            <w:div w:id="1006248328">
              <w:marLeft w:val="0"/>
              <w:marRight w:val="0"/>
              <w:marTop w:val="0"/>
              <w:marBottom w:val="0"/>
              <w:divBdr>
                <w:top w:val="none" w:sz="0" w:space="0" w:color="auto"/>
                <w:left w:val="none" w:sz="0" w:space="0" w:color="auto"/>
                <w:bottom w:val="none" w:sz="0" w:space="0" w:color="auto"/>
                <w:right w:val="none" w:sz="0" w:space="0" w:color="auto"/>
              </w:divBdr>
            </w:div>
            <w:div w:id="1288001916">
              <w:marLeft w:val="0"/>
              <w:marRight w:val="0"/>
              <w:marTop w:val="0"/>
              <w:marBottom w:val="0"/>
              <w:divBdr>
                <w:top w:val="none" w:sz="0" w:space="0" w:color="auto"/>
                <w:left w:val="none" w:sz="0" w:space="0" w:color="auto"/>
                <w:bottom w:val="none" w:sz="0" w:space="0" w:color="auto"/>
                <w:right w:val="none" w:sz="0" w:space="0" w:color="auto"/>
              </w:divBdr>
            </w:div>
            <w:div w:id="1448891367">
              <w:marLeft w:val="0"/>
              <w:marRight w:val="0"/>
              <w:marTop w:val="0"/>
              <w:marBottom w:val="0"/>
              <w:divBdr>
                <w:top w:val="none" w:sz="0" w:space="0" w:color="auto"/>
                <w:left w:val="none" w:sz="0" w:space="0" w:color="auto"/>
                <w:bottom w:val="none" w:sz="0" w:space="0" w:color="auto"/>
                <w:right w:val="none" w:sz="0" w:space="0" w:color="auto"/>
              </w:divBdr>
            </w:div>
            <w:div w:id="1637756346">
              <w:marLeft w:val="0"/>
              <w:marRight w:val="0"/>
              <w:marTop w:val="0"/>
              <w:marBottom w:val="0"/>
              <w:divBdr>
                <w:top w:val="none" w:sz="0" w:space="0" w:color="auto"/>
                <w:left w:val="none" w:sz="0" w:space="0" w:color="auto"/>
                <w:bottom w:val="none" w:sz="0" w:space="0" w:color="auto"/>
                <w:right w:val="none" w:sz="0" w:space="0" w:color="auto"/>
              </w:divBdr>
            </w:div>
            <w:div w:id="1717391886">
              <w:marLeft w:val="0"/>
              <w:marRight w:val="0"/>
              <w:marTop w:val="0"/>
              <w:marBottom w:val="0"/>
              <w:divBdr>
                <w:top w:val="none" w:sz="0" w:space="0" w:color="auto"/>
                <w:left w:val="none" w:sz="0" w:space="0" w:color="auto"/>
                <w:bottom w:val="none" w:sz="0" w:space="0" w:color="auto"/>
                <w:right w:val="none" w:sz="0" w:space="0" w:color="auto"/>
              </w:divBdr>
            </w:div>
          </w:divsChild>
        </w:div>
        <w:div w:id="284966388">
          <w:marLeft w:val="0"/>
          <w:marRight w:val="0"/>
          <w:marTop w:val="0"/>
          <w:marBottom w:val="0"/>
          <w:divBdr>
            <w:top w:val="none" w:sz="0" w:space="0" w:color="auto"/>
            <w:left w:val="none" w:sz="0" w:space="0" w:color="auto"/>
            <w:bottom w:val="none" w:sz="0" w:space="0" w:color="auto"/>
            <w:right w:val="none" w:sz="0" w:space="0" w:color="auto"/>
          </w:divBdr>
        </w:div>
        <w:div w:id="300232530">
          <w:marLeft w:val="0"/>
          <w:marRight w:val="0"/>
          <w:marTop w:val="0"/>
          <w:marBottom w:val="0"/>
          <w:divBdr>
            <w:top w:val="none" w:sz="0" w:space="0" w:color="auto"/>
            <w:left w:val="none" w:sz="0" w:space="0" w:color="auto"/>
            <w:bottom w:val="none" w:sz="0" w:space="0" w:color="auto"/>
            <w:right w:val="none" w:sz="0" w:space="0" w:color="auto"/>
          </w:divBdr>
        </w:div>
        <w:div w:id="301426212">
          <w:marLeft w:val="0"/>
          <w:marRight w:val="0"/>
          <w:marTop w:val="0"/>
          <w:marBottom w:val="0"/>
          <w:divBdr>
            <w:top w:val="none" w:sz="0" w:space="0" w:color="auto"/>
            <w:left w:val="none" w:sz="0" w:space="0" w:color="auto"/>
            <w:bottom w:val="none" w:sz="0" w:space="0" w:color="auto"/>
            <w:right w:val="none" w:sz="0" w:space="0" w:color="auto"/>
          </w:divBdr>
        </w:div>
        <w:div w:id="319701249">
          <w:marLeft w:val="0"/>
          <w:marRight w:val="0"/>
          <w:marTop w:val="0"/>
          <w:marBottom w:val="0"/>
          <w:divBdr>
            <w:top w:val="none" w:sz="0" w:space="0" w:color="auto"/>
            <w:left w:val="none" w:sz="0" w:space="0" w:color="auto"/>
            <w:bottom w:val="none" w:sz="0" w:space="0" w:color="auto"/>
            <w:right w:val="none" w:sz="0" w:space="0" w:color="auto"/>
          </w:divBdr>
        </w:div>
        <w:div w:id="348408184">
          <w:marLeft w:val="0"/>
          <w:marRight w:val="0"/>
          <w:marTop w:val="0"/>
          <w:marBottom w:val="0"/>
          <w:divBdr>
            <w:top w:val="none" w:sz="0" w:space="0" w:color="auto"/>
            <w:left w:val="none" w:sz="0" w:space="0" w:color="auto"/>
            <w:bottom w:val="none" w:sz="0" w:space="0" w:color="auto"/>
            <w:right w:val="none" w:sz="0" w:space="0" w:color="auto"/>
          </w:divBdr>
        </w:div>
        <w:div w:id="365526045">
          <w:marLeft w:val="0"/>
          <w:marRight w:val="0"/>
          <w:marTop w:val="0"/>
          <w:marBottom w:val="0"/>
          <w:divBdr>
            <w:top w:val="none" w:sz="0" w:space="0" w:color="auto"/>
            <w:left w:val="none" w:sz="0" w:space="0" w:color="auto"/>
            <w:bottom w:val="none" w:sz="0" w:space="0" w:color="auto"/>
            <w:right w:val="none" w:sz="0" w:space="0" w:color="auto"/>
          </w:divBdr>
        </w:div>
        <w:div w:id="380330246">
          <w:marLeft w:val="0"/>
          <w:marRight w:val="0"/>
          <w:marTop w:val="0"/>
          <w:marBottom w:val="0"/>
          <w:divBdr>
            <w:top w:val="none" w:sz="0" w:space="0" w:color="auto"/>
            <w:left w:val="none" w:sz="0" w:space="0" w:color="auto"/>
            <w:bottom w:val="none" w:sz="0" w:space="0" w:color="auto"/>
            <w:right w:val="none" w:sz="0" w:space="0" w:color="auto"/>
          </w:divBdr>
        </w:div>
        <w:div w:id="393355296">
          <w:marLeft w:val="0"/>
          <w:marRight w:val="0"/>
          <w:marTop w:val="0"/>
          <w:marBottom w:val="0"/>
          <w:divBdr>
            <w:top w:val="none" w:sz="0" w:space="0" w:color="auto"/>
            <w:left w:val="none" w:sz="0" w:space="0" w:color="auto"/>
            <w:bottom w:val="none" w:sz="0" w:space="0" w:color="auto"/>
            <w:right w:val="none" w:sz="0" w:space="0" w:color="auto"/>
          </w:divBdr>
        </w:div>
        <w:div w:id="405344421">
          <w:marLeft w:val="0"/>
          <w:marRight w:val="0"/>
          <w:marTop w:val="0"/>
          <w:marBottom w:val="0"/>
          <w:divBdr>
            <w:top w:val="none" w:sz="0" w:space="0" w:color="auto"/>
            <w:left w:val="none" w:sz="0" w:space="0" w:color="auto"/>
            <w:bottom w:val="none" w:sz="0" w:space="0" w:color="auto"/>
            <w:right w:val="none" w:sz="0" w:space="0" w:color="auto"/>
          </w:divBdr>
        </w:div>
        <w:div w:id="405996776">
          <w:marLeft w:val="0"/>
          <w:marRight w:val="0"/>
          <w:marTop w:val="0"/>
          <w:marBottom w:val="0"/>
          <w:divBdr>
            <w:top w:val="none" w:sz="0" w:space="0" w:color="auto"/>
            <w:left w:val="none" w:sz="0" w:space="0" w:color="auto"/>
            <w:bottom w:val="none" w:sz="0" w:space="0" w:color="auto"/>
            <w:right w:val="none" w:sz="0" w:space="0" w:color="auto"/>
          </w:divBdr>
        </w:div>
        <w:div w:id="464929445">
          <w:marLeft w:val="0"/>
          <w:marRight w:val="0"/>
          <w:marTop w:val="0"/>
          <w:marBottom w:val="0"/>
          <w:divBdr>
            <w:top w:val="none" w:sz="0" w:space="0" w:color="auto"/>
            <w:left w:val="none" w:sz="0" w:space="0" w:color="auto"/>
            <w:bottom w:val="none" w:sz="0" w:space="0" w:color="auto"/>
            <w:right w:val="none" w:sz="0" w:space="0" w:color="auto"/>
          </w:divBdr>
        </w:div>
        <w:div w:id="486702989">
          <w:marLeft w:val="0"/>
          <w:marRight w:val="0"/>
          <w:marTop w:val="0"/>
          <w:marBottom w:val="0"/>
          <w:divBdr>
            <w:top w:val="none" w:sz="0" w:space="0" w:color="auto"/>
            <w:left w:val="none" w:sz="0" w:space="0" w:color="auto"/>
            <w:bottom w:val="none" w:sz="0" w:space="0" w:color="auto"/>
            <w:right w:val="none" w:sz="0" w:space="0" w:color="auto"/>
          </w:divBdr>
        </w:div>
        <w:div w:id="521364534">
          <w:marLeft w:val="0"/>
          <w:marRight w:val="0"/>
          <w:marTop w:val="0"/>
          <w:marBottom w:val="0"/>
          <w:divBdr>
            <w:top w:val="none" w:sz="0" w:space="0" w:color="auto"/>
            <w:left w:val="none" w:sz="0" w:space="0" w:color="auto"/>
            <w:bottom w:val="none" w:sz="0" w:space="0" w:color="auto"/>
            <w:right w:val="none" w:sz="0" w:space="0" w:color="auto"/>
          </w:divBdr>
        </w:div>
        <w:div w:id="550269951">
          <w:marLeft w:val="0"/>
          <w:marRight w:val="0"/>
          <w:marTop w:val="0"/>
          <w:marBottom w:val="0"/>
          <w:divBdr>
            <w:top w:val="none" w:sz="0" w:space="0" w:color="auto"/>
            <w:left w:val="none" w:sz="0" w:space="0" w:color="auto"/>
            <w:bottom w:val="none" w:sz="0" w:space="0" w:color="auto"/>
            <w:right w:val="none" w:sz="0" w:space="0" w:color="auto"/>
          </w:divBdr>
        </w:div>
        <w:div w:id="556211830">
          <w:marLeft w:val="0"/>
          <w:marRight w:val="0"/>
          <w:marTop w:val="0"/>
          <w:marBottom w:val="0"/>
          <w:divBdr>
            <w:top w:val="none" w:sz="0" w:space="0" w:color="auto"/>
            <w:left w:val="none" w:sz="0" w:space="0" w:color="auto"/>
            <w:bottom w:val="none" w:sz="0" w:space="0" w:color="auto"/>
            <w:right w:val="none" w:sz="0" w:space="0" w:color="auto"/>
          </w:divBdr>
          <w:divsChild>
            <w:div w:id="640235528">
              <w:marLeft w:val="-75"/>
              <w:marRight w:val="0"/>
              <w:marTop w:val="30"/>
              <w:marBottom w:val="30"/>
              <w:divBdr>
                <w:top w:val="none" w:sz="0" w:space="0" w:color="auto"/>
                <w:left w:val="none" w:sz="0" w:space="0" w:color="auto"/>
                <w:bottom w:val="none" w:sz="0" w:space="0" w:color="auto"/>
                <w:right w:val="none" w:sz="0" w:space="0" w:color="auto"/>
              </w:divBdr>
              <w:divsChild>
                <w:div w:id="81076739">
                  <w:marLeft w:val="0"/>
                  <w:marRight w:val="0"/>
                  <w:marTop w:val="0"/>
                  <w:marBottom w:val="0"/>
                  <w:divBdr>
                    <w:top w:val="none" w:sz="0" w:space="0" w:color="auto"/>
                    <w:left w:val="none" w:sz="0" w:space="0" w:color="auto"/>
                    <w:bottom w:val="none" w:sz="0" w:space="0" w:color="auto"/>
                    <w:right w:val="none" w:sz="0" w:space="0" w:color="auto"/>
                  </w:divBdr>
                  <w:divsChild>
                    <w:div w:id="1324317481">
                      <w:marLeft w:val="0"/>
                      <w:marRight w:val="0"/>
                      <w:marTop w:val="0"/>
                      <w:marBottom w:val="0"/>
                      <w:divBdr>
                        <w:top w:val="none" w:sz="0" w:space="0" w:color="auto"/>
                        <w:left w:val="none" w:sz="0" w:space="0" w:color="auto"/>
                        <w:bottom w:val="none" w:sz="0" w:space="0" w:color="auto"/>
                        <w:right w:val="none" w:sz="0" w:space="0" w:color="auto"/>
                      </w:divBdr>
                    </w:div>
                  </w:divsChild>
                </w:div>
                <w:div w:id="153421055">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
                  </w:divsChild>
                </w:div>
                <w:div w:id="173541943">
                  <w:marLeft w:val="0"/>
                  <w:marRight w:val="0"/>
                  <w:marTop w:val="0"/>
                  <w:marBottom w:val="0"/>
                  <w:divBdr>
                    <w:top w:val="none" w:sz="0" w:space="0" w:color="auto"/>
                    <w:left w:val="none" w:sz="0" w:space="0" w:color="auto"/>
                    <w:bottom w:val="none" w:sz="0" w:space="0" w:color="auto"/>
                    <w:right w:val="none" w:sz="0" w:space="0" w:color="auto"/>
                  </w:divBdr>
                  <w:divsChild>
                    <w:div w:id="1361010508">
                      <w:marLeft w:val="0"/>
                      <w:marRight w:val="0"/>
                      <w:marTop w:val="0"/>
                      <w:marBottom w:val="0"/>
                      <w:divBdr>
                        <w:top w:val="none" w:sz="0" w:space="0" w:color="auto"/>
                        <w:left w:val="none" w:sz="0" w:space="0" w:color="auto"/>
                        <w:bottom w:val="none" w:sz="0" w:space="0" w:color="auto"/>
                        <w:right w:val="none" w:sz="0" w:space="0" w:color="auto"/>
                      </w:divBdr>
                    </w:div>
                  </w:divsChild>
                </w:div>
                <w:div w:id="195433461">
                  <w:marLeft w:val="0"/>
                  <w:marRight w:val="0"/>
                  <w:marTop w:val="0"/>
                  <w:marBottom w:val="0"/>
                  <w:divBdr>
                    <w:top w:val="none" w:sz="0" w:space="0" w:color="auto"/>
                    <w:left w:val="none" w:sz="0" w:space="0" w:color="auto"/>
                    <w:bottom w:val="none" w:sz="0" w:space="0" w:color="auto"/>
                    <w:right w:val="none" w:sz="0" w:space="0" w:color="auto"/>
                  </w:divBdr>
                  <w:divsChild>
                    <w:div w:id="987590978">
                      <w:marLeft w:val="0"/>
                      <w:marRight w:val="0"/>
                      <w:marTop w:val="0"/>
                      <w:marBottom w:val="0"/>
                      <w:divBdr>
                        <w:top w:val="none" w:sz="0" w:space="0" w:color="auto"/>
                        <w:left w:val="none" w:sz="0" w:space="0" w:color="auto"/>
                        <w:bottom w:val="none" w:sz="0" w:space="0" w:color="auto"/>
                        <w:right w:val="none" w:sz="0" w:space="0" w:color="auto"/>
                      </w:divBdr>
                    </w:div>
                  </w:divsChild>
                </w:div>
                <w:div w:id="235555109">
                  <w:marLeft w:val="0"/>
                  <w:marRight w:val="0"/>
                  <w:marTop w:val="0"/>
                  <w:marBottom w:val="0"/>
                  <w:divBdr>
                    <w:top w:val="none" w:sz="0" w:space="0" w:color="auto"/>
                    <w:left w:val="none" w:sz="0" w:space="0" w:color="auto"/>
                    <w:bottom w:val="none" w:sz="0" w:space="0" w:color="auto"/>
                    <w:right w:val="none" w:sz="0" w:space="0" w:color="auto"/>
                  </w:divBdr>
                  <w:divsChild>
                    <w:div w:id="1414930358">
                      <w:marLeft w:val="0"/>
                      <w:marRight w:val="0"/>
                      <w:marTop w:val="0"/>
                      <w:marBottom w:val="0"/>
                      <w:divBdr>
                        <w:top w:val="none" w:sz="0" w:space="0" w:color="auto"/>
                        <w:left w:val="none" w:sz="0" w:space="0" w:color="auto"/>
                        <w:bottom w:val="none" w:sz="0" w:space="0" w:color="auto"/>
                        <w:right w:val="none" w:sz="0" w:space="0" w:color="auto"/>
                      </w:divBdr>
                    </w:div>
                  </w:divsChild>
                </w:div>
                <w:div w:id="358089606">
                  <w:marLeft w:val="0"/>
                  <w:marRight w:val="0"/>
                  <w:marTop w:val="0"/>
                  <w:marBottom w:val="0"/>
                  <w:divBdr>
                    <w:top w:val="none" w:sz="0" w:space="0" w:color="auto"/>
                    <w:left w:val="none" w:sz="0" w:space="0" w:color="auto"/>
                    <w:bottom w:val="none" w:sz="0" w:space="0" w:color="auto"/>
                    <w:right w:val="none" w:sz="0" w:space="0" w:color="auto"/>
                  </w:divBdr>
                  <w:divsChild>
                    <w:div w:id="1072896653">
                      <w:marLeft w:val="0"/>
                      <w:marRight w:val="0"/>
                      <w:marTop w:val="0"/>
                      <w:marBottom w:val="0"/>
                      <w:divBdr>
                        <w:top w:val="none" w:sz="0" w:space="0" w:color="auto"/>
                        <w:left w:val="none" w:sz="0" w:space="0" w:color="auto"/>
                        <w:bottom w:val="none" w:sz="0" w:space="0" w:color="auto"/>
                        <w:right w:val="none" w:sz="0" w:space="0" w:color="auto"/>
                      </w:divBdr>
                    </w:div>
                  </w:divsChild>
                </w:div>
                <w:div w:id="368578196">
                  <w:marLeft w:val="0"/>
                  <w:marRight w:val="0"/>
                  <w:marTop w:val="0"/>
                  <w:marBottom w:val="0"/>
                  <w:divBdr>
                    <w:top w:val="none" w:sz="0" w:space="0" w:color="auto"/>
                    <w:left w:val="none" w:sz="0" w:space="0" w:color="auto"/>
                    <w:bottom w:val="none" w:sz="0" w:space="0" w:color="auto"/>
                    <w:right w:val="none" w:sz="0" w:space="0" w:color="auto"/>
                  </w:divBdr>
                  <w:divsChild>
                    <w:div w:id="662391483">
                      <w:marLeft w:val="0"/>
                      <w:marRight w:val="0"/>
                      <w:marTop w:val="0"/>
                      <w:marBottom w:val="0"/>
                      <w:divBdr>
                        <w:top w:val="none" w:sz="0" w:space="0" w:color="auto"/>
                        <w:left w:val="none" w:sz="0" w:space="0" w:color="auto"/>
                        <w:bottom w:val="none" w:sz="0" w:space="0" w:color="auto"/>
                        <w:right w:val="none" w:sz="0" w:space="0" w:color="auto"/>
                      </w:divBdr>
                    </w:div>
                  </w:divsChild>
                </w:div>
                <w:div w:id="400442137">
                  <w:marLeft w:val="0"/>
                  <w:marRight w:val="0"/>
                  <w:marTop w:val="0"/>
                  <w:marBottom w:val="0"/>
                  <w:divBdr>
                    <w:top w:val="none" w:sz="0" w:space="0" w:color="auto"/>
                    <w:left w:val="none" w:sz="0" w:space="0" w:color="auto"/>
                    <w:bottom w:val="none" w:sz="0" w:space="0" w:color="auto"/>
                    <w:right w:val="none" w:sz="0" w:space="0" w:color="auto"/>
                  </w:divBdr>
                  <w:divsChild>
                    <w:div w:id="1134298847">
                      <w:marLeft w:val="0"/>
                      <w:marRight w:val="0"/>
                      <w:marTop w:val="0"/>
                      <w:marBottom w:val="0"/>
                      <w:divBdr>
                        <w:top w:val="none" w:sz="0" w:space="0" w:color="auto"/>
                        <w:left w:val="none" w:sz="0" w:space="0" w:color="auto"/>
                        <w:bottom w:val="none" w:sz="0" w:space="0" w:color="auto"/>
                        <w:right w:val="none" w:sz="0" w:space="0" w:color="auto"/>
                      </w:divBdr>
                    </w:div>
                  </w:divsChild>
                </w:div>
                <w:div w:id="648555302">
                  <w:marLeft w:val="0"/>
                  <w:marRight w:val="0"/>
                  <w:marTop w:val="0"/>
                  <w:marBottom w:val="0"/>
                  <w:divBdr>
                    <w:top w:val="none" w:sz="0" w:space="0" w:color="auto"/>
                    <w:left w:val="none" w:sz="0" w:space="0" w:color="auto"/>
                    <w:bottom w:val="none" w:sz="0" w:space="0" w:color="auto"/>
                    <w:right w:val="none" w:sz="0" w:space="0" w:color="auto"/>
                  </w:divBdr>
                  <w:divsChild>
                    <w:div w:id="89198868">
                      <w:marLeft w:val="0"/>
                      <w:marRight w:val="0"/>
                      <w:marTop w:val="0"/>
                      <w:marBottom w:val="0"/>
                      <w:divBdr>
                        <w:top w:val="none" w:sz="0" w:space="0" w:color="auto"/>
                        <w:left w:val="none" w:sz="0" w:space="0" w:color="auto"/>
                        <w:bottom w:val="none" w:sz="0" w:space="0" w:color="auto"/>
                        <w:right w:val="none" w:sz="0" w:space="0" w:color="auto"/>
                      </w:divBdr>
                    </w:div>
                  </w:divsChild>
                </w:div>
                <w:div w:id="712467204">
                  <w:marLeft w:val="0"/>
                  <w:marRight w:val="0"/>
                  <w:marTop w:val="0"/>
                  <w:marBottom w:val="0"/>
                  <w:divBdr>
                    <w:top w:val="none" w:sz="0" w:space="0" w:color="auto"/>
                    <w:left w:val="none" w:sz="0" w:space="0" w:color="auto"/>
                    <w:bottom w:val="none" w:sz="0" w:space="0" w:color="auto"/>
                    <w:right w:val="none" w:sz="0" w:space="0" w:color="auto"/>
                  </w:divBdr>
                  <w:divsChild>
                    <w:div w:id="895704005">
                      <w:marLeft w:val="0"/>
                      <w:marRight w:val="0"/>
                      <w:marTop w:val="0"/>
                      <w:marBottom w:val="0"/>
                      <w:divBdr>
                        <w:top w:val="none" w:sz="0" w:space="0" w:color="auto"/>
                        <w:left w:val="none" w:sz="0" w:space="0" w:color="auto"/>
                        <w:bottom w:val="none" w:sz="0" w:space="0" w:color="auto"/>
                        <w:right w:val="none" w:sz="0" w:space="0" w:color="auto"/>
                      </w:divBdr>
                    </w:div>
                  </w:divsChild>
                </w:div>
                <w:div w:id="745305009">
                  <w:marLeft w:val="0"/>
                  <w:marRight w:val="0"/>
                  <w:marTop w:val="0"/>
                  <w:marBottom w:val="0"/>
                  <w:divBdr>
                    <w:top w:val="none" w:sz="0" w:space="0" w:color="auto"/>
                    <w:left w:val="none" w:sz="0" w:space="0" w:color="auto"/>
                    <w:bottom w:val="none" w:sz="0" w:space="0" w:color="auto"/>
                    <w:right w:val="none" w:sz="0" w:space="0" w:color="auto"/>
                  </w:divBdr>
                  <w:divsChild>
                    <w:div w:id="1562711863">
                      <w:marLeft w:val="0"/>
                      <w:marRight w:val="0"/>
                      <w:marTop w:val="0"/>
                      <w:marBottom w:val="0"/>
                      <w:divBdr>
                        <w:top w:val="none" w:sz="0" w:space="0" w:color="auto"/>
                        <w:left w:val="none" w:sz="0" w:space="0" w:color="auto"/>
                        <w:bottom w:val="none" w:sz="0" w:space="0" w:color="auto"/>
                        <w:right w:val="none" w:sz="0" w:space="0" w:color="auto"/>
                      </w:divBdr>
                    </w:div>
                  </w:divsChild>
                </w:div>
                <w:div w:id="762990459">
                  <w:marLeft w:val="0"/>
                  <w:marRight w:val="0"/>
                  <w:marTop w:val="0"/>
                  <w:marBottom w:val="0"/>
                  <w:divBdr>
                    <w:top w:val="none" w:sz="0" w:space="0" w:color="auto"/>
                    <w:left w:val="none" w:sz="0" w:space="0" w:color="auto"/>
                    <w:bottom w:val="none" w:sz="0" w:space="0" w:color="auto"/>
                    <w:right w:val="none" w:sz="0" w:space="0" w:color="auto"/>
                  </w:divBdr>
                  <w:divsChild>
                    <w:div w:id="2007248570">
                      <w:marLeft w:val="0"/>
                      <w:marRight w:val="0"/>
                      <w:marTop w:val="0"/>
                      <w:marBottom w:val="0"/>
                      <w:divBdr>
                        <w:top w:val="none" w:sz="0" w:space="0" w:color="auto"/>
                        <w:left w:val="none" w:sz="0" w:space="0" w:color="auto"/>
                        <w:bottom w:val="none" w:sz="0" w:space="0" w:color="auto"/>
                        <w:right w:val="none" w:sz="0" w:space="0" w:color="auto"/>
                      </w:divBdr>
                    </w:div>
                  </w:divsChild>
                </w:div>
                <w:div w:id="865215951">
                  <w:marLeft w:val="0"/>
                  <w:marRight w:val="0"/>
                  <w:marTop w:val="0"/>
                  <w:marBottom w:val="0"/>
                  <w:divBdr>
                    <w:top w:val="none" w:sz="0" w:space="0" w:color="auto"/>
                    <w:left w:val="none" w:sz="0" w:space="0" w:color="auto"/>
                    <w:bottom w:val="none" w:sz="0" w:space="0" w:color="auto"/>
                    <w:right w:val="none" w:sz="0" w:space="0" w:color="auto"/>
                  </w:divBdr>
                  <w:divsChild>
                    <w:div w:id="1215896726">
                      <w:marLeft w:val="0"/>
                      <w:marRight w:val="0"/>
                      <w:marTop w:val="0"/>
                      <w:marBottom w:val="0"/>
                      <w:divBdr>
                        <w:top w:val="none" w:sz="0" w:space="0" w:color="auto"/>
                        <w:left w:val="none" w:sz="0" w:space="0" w:color="auto"/>
                        <w:bottom w:val="none" w:sz="0" w:space="0" w:color="auto"/>
                        <w:right w:val="none" w:sz="0" w:space="0" w:color="auto"/>
                      </w:divBdr>
                    </w:div>
                  </w:divsChild>
                </w:div>
                <w:div w:id="890506599">
                  <w:marLeft w:val="0"/>
                  <w:marRight w:val="0"/>
                  <w:marTop w:val="0"/>
                  <w:marBottom w:val="0"/>
                  <w:divBdr>
                    <w:top w:val="none" w:sz="0" w:space="0" w:color="auto"/>
                    <w:left w:val="none" w:sz="0" w:space="0" w:color="auto"/>
                    <w:bottom w:val="none" w:sz="0" w:space="0" w:color="auto"/>
                    <w:right w:val="none" w:sz="0" w:space="0" w:color="auto"/>
                  </w:divBdr>
                  <w:divsChild>
                    <w:div w:id="1290671654">
                      <w:marLeft w:val="0"/>
                      <w:marRight w:val="0"/>
                      <w:marTop w:val="0"/>
                      <w:marBottom w:val="0"/>
                      <w:divBdr>
                        <w:top w:val="none" w:sz="0" w:space="0" w:color="auto"/>
                        <w:left w:val="none" w:sz="0" w:space="0" w:color="auto"/>
                        <w:bottom w:val="none" w:sz="0" w:space="0" w:color="auto"/>
                        <w:right w:val="none" w:sz="0" w:space="0" w:color="auto"/>
                      </w:divBdr>
                    </w:div>
                  </w:divsChild>
                </w:div>
                <w:div w:id="896550065">
                  <w:marLeft w:val="0"/>
                  <w:marRight w:val="0"/>
                  <w:marTop w:val="0"/>
                  <w:marBottom w:val="0"/>
                  <w:divBdr>
                    <w:top w:val="none" w:sz="0" w:space="0" w:color="auto"/>
                    <w:left w:val="none" w:sz="0" w:space="0" w:color="auto"/>
                    <w:bottom w:val="none" w:sz="0" w:space="0" w:color="auto"/>
                    <w:right w:val="none" w:sz="0" w:space="0" w:color="auto"/>
                  </w:divBdr>
                  <w:divsChild>
                    <w:div w:id="1278412989">
                      <w:marLeft w:val="0"/>
                      <w:marRight w:val="0"/>
                      <w:marTop w:val="0"/>
                      <w:marBottom w:val="0"/>
                      <w:divBdr>
                        <w:top w:val="none" w:sz="0" w:space="0" w:color="auto"/>
                        <w:left w:val="none" w:sz="0" w:space="0" w:color="auto"/>
                        <w:bottom w:val="none" w:sz="0" w:space="0" w:color="auto"/>
                        <w:right w:val="none" w:sz="0" w:space="0" w:color="auto"/>
                      </w:divBdr>
                    </w:div>
                  </w:divsChild>
                </w:div>
                <w:div w:id="1343775022">
                  <w:marLeft w:val="0"/>
                  <w:marRight w:val="0"/>
                  <w:marTop w:val="0"/>
                  <w:marBottom w:val="0"/>
                  <w:divBdr>
                    <w:top w:val="none" w:sz="0" w:space="0" w:color="auto"/>
                    <w:left w:val="none" w:sz="0" w:space="0" w:color="auto"/>
                    <w:bottom w:val="none" w:sz="0" w:space="0" w:color="auto"/>
                    <w:right w:val="none" w:sz="0" w:space="0" w:color="auto"/>
                  </w:divBdr>
                  <w:divsChild>
                    <w:div w:id="1867014356">
                      <w:marLeft w:val="0"/>
                      <w:marRight w:val="0"/>
                      <w:marTop w:val="0"/>
                      <w:marBottom w:val="0"/>
                      <w:divBdr>
                        <w:top w:val="none" w:sz="0" w:space="0" w:color="auto"/>
                        <w:left w:val="none" w:sz="0" w:space="0" w:color="auto"/>
                        <w:bottom w:val="none" w:sz="0" w:space="0" w:color="auto"/>
                        <w:right w:val="none" w:sz="0" w:space="0" w:color="auto"/>
                      </w:divBdr>
                    </w:div>
                  </w:divsChild>
                </w:div>
                <w:div w:id="1524123966">
                  <w:marLeft w:val="0"/>
                  <w:marRight w:val="0"/>
                  <w:marTop w:val="0"/>
                  <w:marBottom w:val="0"/>
                  <w:divBdr>
                    <w:top w:val="none" w:sz="0" w:space="0" w:color="auto"/>
                    <w:left w:val="none" w:sz="0" w:space="0" w:color="auto"/>
                    <w:bottom w:val="none" w:sz="0" w:space="0" w:color="auto"/>
                    <w:right w:val="none" w:sz="0" w:space="0" w:color="auto"/>
                  </w:divBdr>
                  <w:divsChild>
                    <w:div w:id="1217666406">
                      <w:marLeft w:val="0"/>
                      <w:marRight w:val="0"/>
                      <w:marTop w:val="0"/>
                      <w:marBottom w:val="0"/>
                      <w:divBdr>
                        <w:top w:val="none" w:sz="0" w:space="0" w:color="auto"/>
                        <w:left w:val="none" w:sz="0" w:space="0" w:color="auto"/>
                        <w:bottom w:val="none" w:sz="0" w:space="0" w:color="auto"/>
                        <w:right w:val="none" w:sz="0" w:space="0" w:color="auto"/>
                      </w:divBdr>
                    </w:div>
                  </w:divsChild>
                </w:div>
                <w:div w:id="1548026635">
                  <w:marLeft w:val="0"/>
                  <w:marRight w:val="0"/>
                  <w:marTop w:val="0"/>
                  <w:marBottom w:val="0"/>
                  <w:divBdr>
                    <w:top w:val="none" w:sz="0" w:space="0" w:color="auto"/>
                    <w:left w:val="none" w:sz="0" w:space="0" w:color="auto"/>
                    <w:bottom w:val="none" w:sz="0" w:space="0" w:color="auto"/>
                    <w:right w:val="none" w:sz="0" w:space="0" w:color="auto"/>
                  </w:divBdr>
                  <w:divsChild>
                    <w:div w:id="1379547936">
                      <w:marLeft w:val="0"/>
                      <w:marRight w:val="0"/>
                      <w:marTop w:val="0"/>
                      <w:marBottom w:val="0"/>
                      <w:divBdr>
                        <w:top w:val="none" w:sz="0" w:space="0" w:color="auto"/>
                        <w:left w:val="none" w:sz="0" w:space="0" w:color="auto"/>
                        <w:bottom w:val="none" w:sz="0" w:space="0" w:color="auto"/>
                        <w:right w:val="none" w:sz="0" w:space="0" w:color="auto"/>
                      </w:divBdr>
                    </w:div>
                  </w:divsChild>
                </w:div>
                <w:div w:id="1619412615">
                  <w:marLeft w:val="0"/>
                  <w:marRight w:val="0"/>
                  <w:marTop w:val="0"/>
                  <w:marBottom w:val="0"/>
                  <w:divBdr>
                    <w:top w:val="none" w:sz="0" w:space="0" w:color="auto"/>
                    <w:left w:val="none" w:sz="0" w:space="0" w:color="auto"/>
                    <w:bottom w:val="none" w:sz="0" w:space="0" w:color="auto"/>
                    <w:right w:val="none" w:sz="0" w:space="0" w:color="auto"/>
                  </w:divBdr>
                  <w:divsChild>
                    <w:div w:id="853614830">
                      <w:marLeft w:val="0"/>
                      <w:marRight w:val="0"/>
                      <w:marTop w:val="0"/>
                      <w:marBottom w:val="0"/>
                      <w:divBdr>
                        <w:top w:val="none" w:sz="0" w:space="0" w:color="auto"/>
                        <w:left w:val="none" w:sz="0" w:space="0" w:color="auto"/>
                        <w:bottom w:val="none" w:sz="0" w:space="0" w:color="auto"/>
                        <w:right w:val="none" w:sz="0" w:space="0" w:color="auto"/>
                      </w:divBdr>
                    </w:div>
                  </w:divsChild>
                </w:div>
                <w:div w:id="1742560631">
                  <w:marLeft w:val="0"/>
                  <w:marRight w:val="0"/>
                  <w:marTop w:val="0"/>
                  <w:marBottom w:val="0"/>
                  <w:divBdr>
                    <w:top w:val="none" w:sz="0" w:space="0" w:color="auto"/>
                    <w:left w:val="none" w:sz="0" w:space="0" w:color="auto"/>
                    <w:bottom w:val="none" w:sz="0" w:space="0" w:color="auto"/>
                    <w:right w:val="none" w:sz="0" w:space="0" w:color="auto"/>
                  </w:divBdr>
                  <w:divsChild>
                    <w:div w:id="1316374162">
                      <w:marLeft w:val="0"/>
                      <w:marRight w:val="0"/>
                      <w:marTop w:val="0"/>
                      <w:marBottom w:val="0"/>
                      <w:divBdr>
                        <w:top w:val="none" w:sz="0" w:space="0" w:color="auto"/>
                        <w:left w:val="none" w:sz="0" w:space="0" w:color="auto"/>
                        <w:bottom w:val="none" w:sz="0" w:space="0" w:color="auto"/>
                        <w:right w:val="none" w:sz="0" w:space="0" w:color="auto"/>
                      </w:divBdr>
                    </w:div>
                  </w:divsChild>
                </w:div>
                <w:div w:id="1763144505">
                  <w:marLeft w:val="0"/>
                  <w:marRight w:val="0"/>
                  <w:marTop w:val="0"/>
                  <w:marBottom w:val="0"/>
                  <w:divBdr>
                    <w:top w:val="none" w:sz="0" w:space="0" w:color="auto"/>
                    <w:left w:val="none" w:sz="0" w:space="0" w:color="auto"/>
                    <w:bottom w:val="none" w:sz="0" w:space="0" w:color="auto"/>
                    <w:right w:val="none" w:sz="0" w:space="0" w:color="auto"/>
                  </w:divBdr>
                  <w:divsChild>
                    <w:div w:id="2144303682">
                      <w:marLeft w:val="0"/>
                      <w:marRight w:val="0"/>
                      <w:marTop w:val="0"/>
                      <w:marBottom w:val="0"/>
                      <w:divBdr>
                        <w:top w:val="none" w:sz="0" w:space="0" w:color="auto"/>
                        <w:left w:val="none" w:sz="0" w:space="0" w:color="auto"/>
                        <w:bottom w:val="none" w:sz="0" w:space="0" w:color="auto"/>
                        <w:right w:val="none" w:sz="0" w:space="0" w:color="auto"/>
                      </w:divBdr>
                    </w:div>
                  </w:divsChild>
                </w:div>
                <w:div w:id="1781676983">
                  <w:marLeft w:val="0"/>
                  <w:marRight w:val="0"/>
                  <w:marTop w:val="0"/>
                  <w:marBottom w:val="0"/>
                  <w:divBdr>
                    <w:top w:val="none" w:sz="0" w:space="0" w:color="auto"/>
                    <w:left w:val="none" w:sz="0" w:space="0" w:color="auto"/>
                    <w:bottom w:val="none" w:sz="0" w:space="0" w:color="auto"/>
                    <w:right w:val="none" w:sz="0" w:space="0" w:color="auto"/>
                  </w:divBdr>
                  <w:divsChild>
                    <w:div w:id="409156858">
                      <w:marLeft w:val="0"/>
                      <w:marRight w:val="0"/>
                      <w:marTop w:val="0"/>
                      <w:marBottom w:val="0"/>
                      <w:divBdr>
                        <w:top w:val="none" w:sz="0" w:space="0" w:color="auto"/>
                        <w:left w:val="none" w:sz="0" w:space="0" w:color="auto"/>
                        <w:bottom w:val="none" w:sz="0" w:space="0" w:color="auto"/>
                        <w:right w:val="none" w:sz="0" w:space="0" w:color="auto"/>
                      </w:divBdr>
                    </w:div>
                  </w:divsChild>
                </w:div>
                <w:div w:id="1987661221">
                  <w:marLeft w:val="0"/>
                  <w:marRight w:val="0"/>
                  <w:marTop w:val="0"/>
                  <w:marBottom w:val="0"/>
                  <w:divBdr>
                    <w:top w:val="none" w:sz="0" w:space="0" w:color="auto"/>
                    <w:left w:val="none" w:sz="0" w:space="0" w:color="auto"/>
                    <w:bottom w:val="none" w:sz="0" w:space="0" w:color="auto"/>
                    <w:right w:val="none" w:sz="0" w:space="0" w:color="auto"/>
                  </w:divBdr>
                  <w:divsChild>
                    <w:div w:id="640694459">
                      <w:marLeft w:val="0"/>
                      <w:marRight w:val="0"/>
                      <w:marTop w:val="0"/>
                      <w:marBottom w:val="0"/>
                      <w:divBdr>
                        <w:top w:val="none" w:sz="0" w:space="0" w:color="auto"/>
                        <w:left w:val="none" w:sz="0" w:space="0" w:color="auto"/>
                        <w:bottom w:val="none" w:sz="0" w:space="0" w:color="auto"/>
                        <w:right w:val="none" w:sz="0" w:space="0" w:color="auto"/>
                      </w:divBdr>
                    </w:div>
                  </w:divsChild>
                </w:div>
                <w:div w:id="2011327824">
                  <w:marLeft w:val="0"/>
                  <w:marRight w:val="0"/>
                  <w:marTop w:val="0"/>
                  <w:marBottom w:val="0"/>
                  <w:divBdr>
                    <w:top w:val="none" w:sz="0" w:space="0" w:color="auto"/>
                    <w:left w:val="none" w:sz="0" w:space="0" w:color="auto"/>
                    <w:bottom w:val="none" w:sz="0" w:space="0" w:color="auto"/>
                    <w:right w:val="none" w:sz="0" w:space="0" w:color="auto"/>
                  </w:divBdr>
                  <w:divsChild>
                    <w:div w:id="951284837">
                      <w:marLeft w:val="0"/>
                      <w:marRight w:val="0"/>
                      <w:marTop w:val="0"/>
                      <w:marBottom w:val="0"/>
                      <w:divBdr>
                        <w:top w:val="none" w:sz="0" w:space="0" w:color="auto"/>
                        <w:left w:val="none" w:sz="0" w:space="0" w:color="auto"/>
                        <w:bottom w:val="none" w:sz="0" w:space="0" w:color="auto"/>
                        <w:right w:val="none" w:sz="0" w:space="0" w:color="auto"/>
                      </w:divBdr>
                    </w:div>
                  </w:divsChild>
                </w:div>
                <w:div w:id="2144733827">
                  <w:marLeft w:val="0"/>
                  <w:marRight w:val="0"/>
                  <w:marTop w:val="0"/>
                  <w:marBottom w:val="0"/>
                  <w:divBdr>
                    <w:top w:val="none" w:sz="0" w:space="0" w:color="auto"/>
                    <w:left w:val="none" w:sz="0" w:space="0" w:color="auto"/>
                    <w:bottom w:val="none" w:sz="0" w:space="0" w:color="auto"/>
                    <w:right w:val="none" w:sz="0" w:space="0" w:color="auto"/>
                  </w:divBdr>
                  <w:divsChild>
                    <w:div w:id="1237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0441">
          <w:marLeft w:val="0"/>
          <w:marRight w:val="0"/>
          <w:marTop w:val="0"/>
          <w:marBottom w:val="0"/>
          <w:divBdr>
            <w:top w:val="none" w:sz="0" w:space="0" w:color="auto"/>
            <w:left w:val="none" w:sz="0" w:space="0" w:color="auto"/>
            <w:bottom w:val="none" w:sz="0" w:space="0" w:color="auto"/>
            <w:right w:val="none" w:sz="0" w:space="0" w:color="auto"/>
          </w:divBdr>
        </w:div>
        <w:div w:id="637030143">
          <w:marLeft w:val="0"/>
          <w:marRight w:val="0"/>
          <w:marTop w:val="0"/>
          <w:marBottom w:val="0"/>
          <w:divBdr>
            <w:top w:val="none" w:sz="0" w:space="0" w:color="auto"/>
            <w:left w:val="none" w:sz="0" w:space="0" w:color="auto"/>
            <w:bottom w:val="none" w:sz="0" w:space="0" w:color="auto"/>
            <w:right w:val="none" w:sz="0" w:space="0" w:color="auto"/>
          </w:divBdr>
        </w:div>
        <w:div w:id="648822353">
          <w:marLeft w:val="0"/>
          <w:marRight w:val="0"/>
          <w:marTop w:val="0"/>
          <w:marBottom w:val="0"/>
          <w:divBdr>
            <w:top w:val="none" w:sz="0" w:space="0" w:color="auto"/>
            <w:left w:val="none" w:sz="0" w:space="0" w:color="auto"/>
            <w:bottom w:val="none" w:sz="0" w:space="0" w:color="auto"/>
            <w:right w:val="none" w:sz="0" w:space="0" w:color="auto"/>
          </w:divBdr>
        </w:div>
        <w:div w:id="653459628">
          <w:marLeft w:val="0"/>
          <w:marRight w:val="0"/>
          <w:marTop w:val="0"/>
          <w:marBottom w:val="0"/>
          <w:divBdr>
            <w:top w:val="none" w:sz="0" w:space="0" w:color="auto"/>
            <w:left w:val="none" w:sz="0" w:space="0" w:color="auto"/>
            <w:bottom w:val="none" w:sz="0" w:space="0" w:color="auto"/>
            <w:right w:val="none" w:sz="0" w:space="0" w:color="auto"/>
          </w:divBdr>
        </w:div>
        <w:div w:id="662706075">
          <w:marLeft w:val="0"/>
          <w:marRight w:val="0"/>
          <w:marTop w:val="0"/>
          <w:marBottom w:val="0"/>
          <w:divBdr>
            <w:top w:val="none" w:sz="0" w:space="0" w:color="auto"/>
            <w:left w:val="none" w:sz="0" w:space="0" w:color="auto"/>
            <w:bottom w:val="none" w:sz="0" w:space="0" w:color="auto"/>
            <w:right w:val="none" w:sz="0" w:space="0" w:color="auto"/>
          </w:divBdr>
        </w:div>
        <w:div w:id="669218686">
          <w:marLeft w:val="0"/>
          <w:marRight w:val="0"/>
          <w:marTop w:val="0"/>
          <w:marBottom w:val="0"/>
          <w:divBdr>
            <w:top w:val="none" w:sz="0" w:space="0" w:color="auto"/>
            <w:left w:val="none" w:sz="0" w:space="0" w:color="auto"/>
            <w:bottom w:val="none" w:sz="0" w:space="0" w:color="auto"/>
            <w:right w:val="none" w:sz="0" w:space="0" w:color="auto"/>
          </w:divBdr>
          <w:divsChild>
            <w:div w:id="64764982">
              <w:marLeft w:val="0"/>
              <w:marRight w:val="0"/>
              <w:marTop w:val="0"/>
              <w:marBottom w:val="0"/>
              <w:divBdr>
                <w:top w:val="none" w:sz="0" w:space="0" w:color="auto"/>
                <w:left w:val="none" w:sz="0" w:space="0" w:color="auto"/>
                <w:bottom w:val="none" w:sz="0" w:space="0" w:color="auto"/>
                <w:right w:val="none" w:sz="0" w:space="0" w:color="auto"/>
              </w:divBdr>
            </w:div>
            <w:div w:id="163864210">
              <w:marLeft w:val="0"/>
              <w:marRight w:val="0"/>
              <w:marTop w:val="0"/>
              <w:marBottom w:val="0"/>
              <w:divBdr>
                <w:top w:val="none" w:sz="0" w:space="0" w:color="auto"/>
                <w:left w:val="none" w:sz="0" w:space="0" w:color="auto"/>
                <w:bottom w:val="none" w:sz="0" w:space="0" w:color="auto"/>
                <w:right w:val="none" w:sz="0" w:space="0" w:color="auto"/>
              </w:divBdr>
            </w:div>
          </w:divsChild>
        </w:div>
        <w:div w:id="685911537">
          <w:marLeft w:val="0"/>
          <w:marRight w:val="0"/>
          <w:marTop w:val="0"/>
          <w:marBottom w:val="0"/>
          <w:divBdr>
            <w:top w:val="none" w:sz="0" w:space="0" w:color="auto"/>
            <w:left w:val="none" w:sz="0" w:space="0" w:color="auto"/>
            <w:bottom w:val="none" w:sz="0" w:space="0" w:color="auto"/>
            <w:right w:val="none" w:sz="0" w:space="0" w:color="auto"/>
          </w:divBdr>
          <w:divsChild>
            <w:div w:id="1965964390">
              <w:marLeft w:val="-75"/>
              <w:marRight w:val="0"/>
              <w:marTop w:val="30"/>
              <w:marBottom w:val="30"/>
              <w:divBdr>
                <w:top w:val="none" w:sz="0" w:space="0" w:color="auto"/>
                <w:left w:val="none" w:sz="0" w:space="0" w:color="auto"/>
                <w:bottom w:val="none" w:sz="0" w:space="0" w:color="auto"/>
                <w:right w:val="none" w:sz="0" w:space="0" w:color="auto"/>
              </w:divBdr>
              <w:divsChild>
                <w:div w:id="146212602">
                  <w:marLeft w:val="0"/>
                  <w:marRight w:val="0"/>
                  <w:marTop w:val="0"/>
                  <w:marBottom w:val="0"/>
                  <w:divBdr>
                    <w:top w:val="none" w:sz="0" w:space="0" w:color="auto"/>
                    <w:left w:val="none" w:sz="0" w:space="0" w:color="auto"/>
                    <w:bottom w:val="none" w:sz="0" w:space="0" w:color="auto"/>
                    <w:right w:val="none" w:sz="0" w:space="0" w:color="auto"/>
                  </w:divBdr>
                  <w:divsChild>
                    <w:div w:id="1881896435">
                      <w:marLeft w:val="0"/>
                      <w:marRight w:val="0"/>
                      <w:marTop w:val="0"/>
                      <w:marBottom w:val="0"/>
                      <w:divBdr>
                        <w:top w:val="none" w:sz="0" w:space="0" w:color="auto"/>
                        <w:left w:val="none" w:sz="0" w:space="0" w:color="auto"/>
                        <w:bottom w:val="none" w:sz="0" w:space="0" w:color="auto"/>
                        <w:right w:val="none" w:sz="0" w:space="0" w:color="auto"/>
                      </w:divBdr>
                    </w:div>
                  </w:divsChild>
                </w:div>
                <w:div w:id="216548301">
                  <w:marLeft w:val="0"/>
                  <w:marRight w:val="0"/>
                  <w:marTop w:val="0"/>
                  <w:marBottom w:val="0"/>
                  <w:divBdr>
                    <w:top w:val="none" w:sz="0" w:space="0" w:color="auto"/>
                    <w:left w:val="none" w:sz="0" w:space="0" w:color="auto"/>
                    <w:bottom w:val="none" w:sz="0" w:space="0" w:color="auto"/>
                    <w:right w:val="none" w:sz="0" w:space="0" w:color="auto"/>
                  </w:divBdr>
                  <w:divsChild>
                    <w:div w:id="1028068374">
                      <w:marLeft w:val="0"/>
                      <w:marRight w:val="0"/>
                      <w:marTop w:val="0"/>
                      <w:marBottom w:val="0"/>
                      <w:divBdr>
                        <w:top w:val="none" w:sz="0" w:space="0" w:color="auto"/>
                        <w:left w:val="none" w:sz="0" w:space="0" w:color="auto"/>
                        <w:bottom w:val="none" w:sz="0" w:space="0" w:color="auto"/>
                        <w:right w:val="none" w:sz="0" w:space="0" w:color="auto"/>
                      </w:divBdr>
                    </w:div>
                  </w:divsChild>
                </w:div>
                <w:div w:id="355350933">
                  <w:marLeft w:val="0"/>
                  <w:marRight w:val="0"/>
                  <w:marTop w:val="0"/>
                  <w:marBottom w:val="0"/>
                  <w:divBdr>
                    <w:top w:val="none" w:sz="0" w:space="0" w:color="auto"/>
                    <w:left w:val="none" w:sz="0" w:space="0" w:color="auto"/>
                    <w:bottom w:val="none" w:sz="0" w:space="0" w:color="auto"/>
                    <w:right w:val="none" w:sz="0" w:space="0" w:color="auto"/>
                  </w:divBdr>
                  <w:divsChild>
                    <w:div w:id="2073036571">
                      <w:marLeft w:val="0"/>
                      <w:marRight w:val="0"/>
                      <w:marTop w:val="0"/>
                      <w:marBottom w:val="0"/>
                      <w:divBdr>
                        <w:top w:val="none" w:sz="0" w:space="0" w:color="auto"/>
                        <w:left w:val="none" w:sz="0" w:space="0" w:color="auto"/>
                        <w:bottom w:val="none" w:sz="0" w:space="0" w:color="auto"/>
                        <w:right w:val="none" w:sz="0" w:space="0" w:color="auto"/>
                      </w:divBdr>
                    </w:div>
                  </w:divsChild>
                </w:div>
                <w:div w:id="368845393">
                  <w:marLeft w:val="0"/>
                  <w:marRight w:val="0"/>
                  <w:marTop w:val="0"/>
                  <w:marBottom w:val="0"/>
                  <w:divBdr>
                    <w:top w:val="none" w:sz="0" w:space="0" w:color="auto"/>
                    <w:left w:val="none" w:sz="0" w:space="0" w:color="auto"/>
                    <w:bottom w:val="none" w:sz="0" w:space="0" w:color="auto"/>
                    <w:right w:val="none" w:sz="0" w:space="0" w:color="auto"/>
                  </w:divBdr>
                  <w:divsChild>
                    <w:div w:id="2053966122">
                      <w:marLeft w:val="0"/>
                      <w:marRight w:val="0"/>
                      <w:marTop w:val="0"/>
                      <w:marBottom w:val="0"/>
                      <w:divBdr>
                        <w:top w:val="none" w:sz="0" w:space="0" w:color="auto"/>
                        <w:left w:val="none" w:sz="0" w:space="0" w:color="auto"/>
                        <w:bottom w:val="none" w:sz="0" w:space="0" w:color="auto"/>
                        <w:right w:val="none" w:sz="0" w:space="0" w:color="auto"/>
                      </w:divBdr>
                    </w:div>
                  </w:divsChild>
                </w:div>
                <w:div w:id="538669006">
                  <w:marLeft w:val="0"/>
                  <w:marRight w:val="0"/>
                  <w:marTop w:val="0"/>
                  <w:marBottom w:val="0"/>
                  <w:divBdr>
                    <w:top w:val="none" w:sz="0" w:space="0" w:color="auto"/>
                    <w:left w:val="none" w:sz="0" w:space="0" w:color="auto"/>
                    <w:bottom w:val="none" w:sz="0" w:space="0" w:color="auto"/>
                    <w:right w:val="none" w:sz="0" w:space="0" w:color="auto"/>
                  </w:divBdr>
                  <w:divsChild>
                    <w:div w:id="255749125">
                      <w:marLeft w:val="0"/>
                      <w:marRight w:val="0"/>
                      <w:marTop w:val="0"/>
                      <w:marBottom w:val="0"/>
                      <w:divBdr>
                        <w:top w:val="none" w:sz="0" w:space="0" w:color="auto"/>
                        <w:left w:val="none" w:sz="0" w:space="0" w:color="auto"/>
                        <w:bottom w:val="none" w:sz="0" w:space="0" w:color="auto"/>
                        <w:right w:val="none" w:sz="0" w:space="0" w:color="auto"/>
                      </w:divBdr>
                    </w:div>
                  </w:divsChild>
                </w:div>
                <w:div w:id="560210446">
                  <w:marLeft w:val="0"/>
                  <w:marRight w:val="0"/>
                  <w:marTop w:val="0"/>
                  <w:marBottom w:val="0"/>
                  <w:divBdr>
                    <w:top w:val="none" w:sz="0" w:space="0" w:color="auto"/>
                    <w:left w:val="none" w:sz="0" w:space="0" w:color="auto"/>
                    <w:bottom w:val="none" w:sz="0" w:space="0" w:color="auto"/>
                    <w:right w:val="none" w:sz="0" w:space="0" w:color="auto"/>
                  </w:divBdr>
                  <w:divsChild>
                    <w:div w:id="1957443789">
                      <w:marLeft w:val="0"/>
                      <w:marRight w:val="0"/>
                      <w:marTop w:val="0"/>
                      <w:marBottom w:val="0"/>
                      <w:divBdr>
                        <w:top w:val="none" w:sz="0" w:space="0" w:color="auto"/>
                        <w:left w:val="none" w:sz="0" w:space="0" w:color="auto"/>
                        <w:bottom w:val="none" w:sz="0" w:space="0" w:color="auto"/>
                        <w:right w:val="none" w:sz="0" w:space="0" w:color="auto"/>
                      </w:divBdr>
                    </w:div>
                  </w:divsChild>
                </w:div>
                <w:div w:id="710032901">
                  <w:marLeft w:val="0"/>
                  <w:marRight w:val="0"/>
                  <w:marTop w:val="0"/>
                  <w:marBottom w:val="0"/>
                  <w:divBdr>
                    <w:top w:val="none" w:sz="0" w:space="0" w:color="auto"/>
                    <w:left w:val="none" w:sz="0" w:space="0" w:color="auto"/>
                    <w:bottom w:val="none" w:sz="0" w:space="0" w:color="auto"/>
                    <w:right w:val="none" w:sz="0" w:space="0" w:color="auto"/>
                  </w:divBdr>
                  <w:divsChild>
                    <w:div w:id="1884366962">
                      <w:marLeft w:val="0"/>
                      <w:marRight w:val="0"/>
                      <w:marTop w:val="0"/>
                      <w:marBottom w:val="0"/>
                      <w:divBdr>
                        <w:top w:val="none" w:sz="0" w:space="0" w:color="auto"/>
                        <w:left w:val="none" w:sz="0" w:space="0" w:color="auto"/>
                        <w:bottom w:val="none" w:sz="0" w:space="0" w:color="auto"/>
                        <w:right w:val="none" w:sz="0" w:space="0" w:color="auto"/>
                      </w:divBdr>
                    </w:div>
                  </w:divsChild>
                </w:div>
                <w:div w:id="876820894">
                  <w:marLeft w:val="0"/>
                  <w:marRight w:val="0"/>
                  <w:marTop w:val="0"/>
                  <w:marBottom w:val="0"/>
                  <w:divBdr>
                    <w:top w:val="none" w:sz="0" w:space="0" w:color="auto"/>
                    <w:left w:val="none" w:sz="0" w:space="0" w:color="auto"/>
                    <w:bottom w:val="none" w:sz="0" w:space="0" w:color="auto"/>
                    <w:right w:val="none" w:sz="0" w:space="0" w:color="auto"/>
                  </w:divBdr>
                  <w:divsChild>
                    <w:div w:id="155809595">
                      <w:marLeft w:val="0"/>
                      <w:marRight w:val="0"/>
                      <w:marTop w:val="0"/>
                      <w:marBottom w:val="0"/>
                      <w:divBdr>
                        <w:top w:val="none" w:sz="0" w:space="0" w:color="auto"/>
                        <w:left w:val="none" w:sz="0" w:space="0" w:color="auto"/>
                        <w:bottom w:val="none" w:sz="0" w:space="0" w:color="auto"/>
                        <w:right w:val="none" w:sz="0" w:space="0" w:color="auto"/>
                      </w:divBdr>
                    </w:div>
                  </w:divsChild>
                </w:div>
                <w:div w:id="928925370">
                  <w:marLeft w:val="0"/>
                  <w:marRight w:val="0"/>
                  <w:marTop w:val="0"/>
                  <w:marBottom w:val="0"/>
                  <w:divBdr>
                    <w:top w:val="none" w:sz="0" w:space="0" w:color="auto"/>
                    <w:left w:val="none" w:sz="0" w:space="0" w:color="auto"/>
                    <w:bottom w:val="none" w:sz="0" w:space="0" w:color="auto"/>
                    <w:right w:val="none" w:sz="0" w:space="0" w:color="auto"/>
                  </w:divBdr>
                  <w:divsChild>
                    <w:div w:id="733820596">
                      <w:marLeft w:val="0"/>
                      <w:marRight w:val="0"/>
                      <w:marTop w:val="0"/>
                      <w:marBottom w:val="0"/>
                      <w:divBdr>
                        <w:top w:val="none" w:sz="0" w:space="0" w:color="auto"/>
                        <w:left w:val="none" w:sz="0" w:space="0" w:color="auto"/>
                        <w:bottom w:val="none" w:sz="0" w:space="0" w:color="auto"/>
                        <w:right w:val="none" w:sz="0" w:space="0" w:color="auto"/>
                      </w:divBdr>
                    </w:div>
                  </w:divsChild>
                </w:div>
                <w:div w:id="933515470">
                  <w:marLeft w:val="0"/>
                  <w:marRight w:val="0"/>
                  <w:marTop w:val="0"/>
                  <w:marBottom w:val="0"/>
                  <w:divBdr>
                    <w:top w:val="none" w:sz="0" w:space="0" w:color="auto"/>
                    <w:left w:val="none" w:sz="0" w:space="0" w:color="auto"/>
                    <w:bottom w:val="none" w:sz="0" w:space="0" w:color="auto"/>
                    <w:right w:val="none" w:sz="0" w:space="0" w:color="auto"/>
                  </w:divBdr>
                  <w:divsChild>
                    <w:div w:id="1766918730">
                      <w:marLeft w:val="0"/>
                      <w:marRight w:val="0"/>
                      <w:marTop w:val="0"/>
                      <w:marBottom w:val="0"/>
                      <w:divBdr>
                        <w:top w:val="none" w:sz="0" w:space="0" w:color="auto"/>
                        <w:left w:val="none" w:sz="0" w:space="0" w:color="auto"/>
                        <w:bottom w:val="none" w:sz="0" w:space="0" w:color="auto"/>
                        <w:right w:val="none" w:sz="0" w:space="0" w:color="auto"/>
                      </w:divBdr>
                    </w:div>
                  </w:divsChild>
                </w:div>
                <w:div w:id="1249080516">
                  <w:marLeft w:val="0"/>
                  <w:marRight w:val="0"/>
                  <w:marTop w:val="0"/>
                  <w:marBottom w:val="0"/>
                  <w:divBdr>
                    <w:top w:val="none" w:sz="0" w:space="0" w:color="auto"/>
                    <w:left w:val="none" w:sz="0" w:space="0" w:color="auto"/>
                    <w:bottom w:val="none" w:sz="0" w:space="0" w:color="auto"/>
                    <w:right w:val="none" w:sz="0" w:space="0" w:color="auto"/>
                  </w:divBdr>
                  <w:divsChild>
                    <w:div w:id="223950443">
                      <w:marLeft w:val="0"/>
                      <w:marRight w:val="0"/>
                      <w:marTop w:val="0"/>
                      <w:marBottom w:val="0"/>
                      <w:divBdr>
                        <w:top w:val="none" w:sz="0" w:space="0" w:color="auto"/>
                        <w:left w:val="none" w:sz="0" w:space="0" w:color="auto"/>
                        <w:bottom w:val="none" w:sz="0" w:space="0" w:color="auto"/>
                        <w:right w:val="none" w:sz="0" w:space="0" w:color="auto"/>
                      </w:divBdr>
                    </w:div>
                  </w:divsChild>
                </w:div>
                <w:div w:id="1397702884">
                  <w:marLeft w:val="0"/>
                  <w:marRight w:val="0"/>
                  <w:marTop w:val="0"/>
                  <w:marBottom w:val="0"/>
                  <w:divBdr>
                    <w:top w:val="none" w:sz="0" w:space="0" w:color="auto"/>
                    <w:left w:val="none" w:sz="0" w:space="0" w:color="auto"/>
                    <w:bottom w:val="none" w:sz="0" w:space="0" w:color="auto"/>
                    <w:right w:val="none" w:sz="0" w:space="0" w:color="auto"/>
                  </w:divBdr>
                  <w:divsChild>
                    <w:div w:id="1111434922">
                      <w:marLeft w:val="0"/>
                      <w:marRight w:val="0"/>
                      <w:marTop w:val="0"/>
                      <w:marBottom w:val="0"/>
                      <w:divBdr>
                        <w:top w:val="none" w:sz="0" w:space="0" w:color="auto"/>
                        <w:left w:val="none" w:sz="0" w:space="0" w:color="auto"/>
                        <w:bottom w:val="none" w:sz="0" w:space="0" w:color="auto"/>
                        <w:right w:val="none" w:sz="0" w:space="0" w:color="auto"/>
                      </w:divBdr>
                    </w:div>
                  </w:divsChild>
                </w:div>
                <w:div w:id="1465124200">
                  <w:marLeft w:val="0"/>
                  <w:marRight w:val="0"/>
                  <w:marTop w:val="0"/>
                  <w:marBottom w:val="0"/>
                  <w:divBdr>
                    <w:top w:val="none" w:sz="0" w:space="0" w:color="auto"/>
                    <w:left w:val="none" w:sz="0" w:space="0" w:color="auto"/>
                    <w:bottom w:val="none" w:sz="0" w:space="0" w:color="auto"/>
                    <w:right w:val="none" w:sz="0" w:space="0" w:color="auto"/>
                  </w:divBdr>
                  <w:divsChild>
                    <w:div w:id="897280236">
                      <w:marLeft w:val="0"/>
                      <w:marRight w:val="0"/>
                      <w:marTop w:val="0"/>
                      <w:marBottom w:val="0"/>
                      <w:divBdr>
                        <w:top w:val="none" w:sz="0" w:space="0" w:color="auto"/>
                        <w:left w:val="none" w:sz="0" w:space="0" w:color="auto"/>
                        <w:bottom w:val="none" w:sz="0" w:space="0" w:color="auto"/>
                        <w:right w:val="none" w:sz="0" w:space="0" w:color="auto"/>
                      </w:divBdr>
                    </w:div>
                  </w:divsChild>
                </w:div>
                <w:div w:id="1488521480">
                  <w:marLeft w:val="0"/>
                  <w:marRight w:val="0"/>
                  <w:marTop w:val="0"/>
                  <w:marBottom w:val="0"/>
                  <w:divBdr>
                    <w:top w:val="none" w:sz="0" w:space="0" w:color="auto"/>
                    <w:left w:val="none" w:sz="0" w:space="0" w:color="auto"/>
                    <w:bottom w:val="none" w:sz="0" w:space="0" w:color="auto"/>
                    <w:right w:val="none" w:sz="0" w:space="0" w:color="auto"/>
                  </w:divBdr>
                  <w:divsChild>
                    <w:div w:id="108091504">
                      <w:marLeft w:val="0"/>
                      <w:marRight w:val="0"/>
                      <w:marTop w:val="0"/>
                      <w:marBottom w:val="0"/>
                      <w:divBdr>
                        <w:top w:val="none" w:sz="0" w:space="0" w:color="auto"/>
                        <w:left w:val="none" w:sz="0" w:space="0" w:color="auto"/>
                        <w:bottom w:val="none" w:sz="0" w:space="0" w:color="auto"/>
                        <w:right w:val="none" w:sz="0" w:space="0" w:color="auto"/>
                      </w:divBdr>
                    </w:div>
                  </w:divsChild>
                </w:div>
                <w:div w:id="1681078204">
                  <w:marLeft w:val="0"/>
                  <w:marRight w:val="0"/>
                  <w:marTop w:val="0"/>
                  <w:marBottom w:val="0"/>
                  <w:divBdr>
                    <w:top w:val="none" w:sz="0" w:space="0" w:color="auto"/>
                    <w:left w:val="none" w:sz="0" w:space="0" w:color="auto"/>
                    <w:bottom w:val="none" w:sz="0" w:space="0" w:color="auto"/>
                    <w:right w:val="none" w:sz="0" w:space="0" w:color="auto"/>
                  </w:divBdr>
                  <w:divsChild>
                    <w:div w:id="2121412554">
                      <w:marLeft w:val="0"/>
                      <w:marRight w:val="0"/>
                      <w:marTop w:val="0"/>
                      <w:marBottom w:val="0"/>
                      <w:divBdr>
                        <w:top w:val="none" w:sz="0" w:space="0" w:color="auto"/>
                        <w:left w:val="none" w:sz="0" w:space="0" w:color="auto"/>
                        <w:bottom w:val="none" w:sz="0" w:space="0" w:color="auto"/>
                        <w:right w:val="none" w:sz="0" w:space="0" w:color="auto"/>
                      </w:divBdr>
                    </w:div>
                  </w:divsChild>
                </w:div>
                <w:div w:id="1806118944">
                  <w:marLeft w:val="0"/>
                  <w:marRight w:val="0"/>
                  <w:marTop w:val="0"/>
                  <w:marBottom w:val="0"/>
                  <w:divBdr>
                    <w:top w:val="none" w:sz="0" w:space="0" w:color="auto"/>
                    <w:left w:val="none" w:sz="0" w:space="0" w:color="auto"/>
                    <w:bottom w:val="none" w:sz="0" w:space="0" w:color="auto"/>
                    <w:right w:val="none" w:sz="0" w:space="0" w:color="auto"/>
                  </w:divBdr>
                  <w:divsChild>
                    <w:div w:id="16153338">
                      <w:marLeft w:val="0"/>
                      <w:marRight w:val="0"/>
                      <w:marTop w:val="0"/>
                      <w:marBottom w:val="0"/>
                      <w:divBdr>
                        <w:top w:val="none" w:sz="0" w:space="0" w:color="auto"/>
                        <w:left w:val="none" w:sz="0" w:space="0" w:color="auto"/>
                        <w:bottom w:val="none" w:sz="0" w:space="0" w:color="auto"/>
                        <w:right w:val="none" w:sz="0" w:space="0" w:color="auto"/>
                      </w:divBdr>
                    </w:div>
                  </w:divsChild>
                </w:div>
                <w:div w:id="1824350492">
                  <w:marLeft w:val="0"/>
                  <w:marRight w:val="0"/>
                  <w:marTop w:val="0"/>
                  <w:marBottom w:val="0"/>
                  <w:divBdr>
                    <w:top w:val="none" w:sz="0" w:space="0" w:color="auto"/>
                    <w:left w:val="none" w:sz="0" w:space="0" w:color="auto"/>
                    <w:bottom w:val="none" w:sz="0" w:space="0" w:color="auto"/>
                    <w:right w:val="none" w:sz="0" w:space="0" w:color="auto"/>
                  </w:divBdr>
                  <w:divsChild>
                    <w:div w:id="448549826">
                      <w:marLeft w:val="0"/>
                      <w:marRight w:val="0"/>
                      <w:marTop w:val="0"/>
                      <w:marBottom w:val="0"/>
                      <w:divBdr>
                        <w:top w:val="none" w:sz="0" w:space="0" w:color="auto"/>
                        <w:left w:val="none" w:sz="0" w:space="0" w:color="auto"/>
                        <w:bottom w:val="none" w:sz="0" w:space="0" w:color="auto"/>
                        <w:right w:val="none" w:sz="0" w:space="0" w:color="auto"/>
                      </w:divBdr>
                    </w:div>
                  </w:divsChild>
                </w:div>
                <w:div w:id="2136754948">
                  <w:marLeft w:val="0"/>
                  <w:marRight w:val="0"/>
                  <w:marTop w:val="0"/>
                  <w:marBottom w:val="0"/>
                  <w:divBdr>
                    <w:top w:val="none" w:sz="0" w:space="0" w:color="auto"/>
                    <w:left w:val="none" w:sz="0" w:space="0" w:color="auto"/>
                    <w:bottom w:val="none" w:sz="0" w:space="0" w:color="auto"/>
                    <w:right w:val="none" w:sz="0" w:space="0" w:color="auto"/>
                  </w:divBdr>
                  <w:divsChild>
                    <w:div w:id="1799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4103">
          <w:marLeft w:val="0"/>
          <w:marRight w:val="0"/>
          <w:marTop w:val="0"/>
          <w:marBottom w:val="0"/>
          <w:divBdr>
            <w:top w:val="none" w:sz="0" w:space="0" w:color="auto"/>
            <w:left w:val="none" w:sz="0" w:space="0" w:color="auto"/>
            <w:bottom w:val="none" w:sz="0" w:space="0" w:color="auto"/>
            <w:right w:val="none" w:sz="0" w:space="0" w:color="auto"/>
          </w:divBdr>
        </w:div>
        <w:div w:id="702245014">
          <w:marLeft w:val="0"/>
          <w:marRight w:val="0"/>
          <w:marTop w:val="0"/>
          <w:marBottom w:val="0"/>
          <w:divBdr>
            <w:top w:val="none" w:sz="0" w:space="0" w:color="auto"/>
            <w:left w:val="none" w:sz="0" w:space="0" w:color="auto"/>
            <w:bottom w:val="none" w:sz="0" w:space="0" w:color="auto"/>
            <w:right w:val="none" w:sz="0" w:space="0" w:color="auto"/>
          </w:divBdr>
        </w:div>
        <w:div w:id="713164317">
          <w:marLeft w:val="0"/>
          <w:marRight w:val="0"/>
          <w:marTop w:val="0"/>
          <w:marBottom w:val="0"/>
          <w:divBdr>
            <w:top w:val="none" w:sz="0" w:space="0" w:color="auto"/>
            <w:left w:val="none" w:sz="0" w:space="0" w:color="auto"/>
            <w:bottom w:val="none" w:sz="0" w:space="0" w:color="auto"/>
            <w:right w:val="none" w:sz="0" w:space="0" w:color="auto"/>
          </w:divBdr>
        </w:div>
        <w:div w:id="718941362">
          <w:marLeft w:val="0"/>
          <w:marRight w:val="0"/>
          <w:marTop w:val="0"/>
          <w:marBottom w:val="0"/>
          <w:divBdr>
            <w:top w:val="none" w:sz="0" w:space="0" w:color="auto"/>
            <w:left w:val="none" w:sz="0" w:space="0" w:color="auto"/>
            <w:bottom w:val="none" w:sz="0" w:space="0" w:color="auto"/>
            <w:right w:val="none" w:sz="0" w:space="0" w:color="auto"/>
          </w:divBdr>
        </w:div>
        <w:div w:id="729578124">
          <w:marLeft w:val="0"/>
          <w:marRight w:val="0"/>
          <w:marTop w:val="0"/>
          <w:marBottom w:val="0"/>
          <w:divBdr>
            <w:top w:val="none" w:sz="0" w:space="0" w:color="auto"/>
            <w:left w:val="none" w:sz="0" w:space="0" w:color="auto"/>
            <w:bottom w:val="none" w:sz="0" w:space="0" w:color="auto"/>
            <w:right w:val="none" w:sz="0" w:space="0" w:color="auto"/>
          </w:divBdr>
        </w:div>
        <w:div w:id="730663053">
          <w:marLeft w:val="0"/>
          <w:marRight w:val="0"/>
          <w:marTop w:val="0"/>
          <w:marBottom w:val="0"/>
          <w:divBdr>
            <w:top w:val="none" w:sz="0" w:space="0" w:color="auto"/>
            <w:left w:val="none" w:sz="0" w:space="0" w:color="auto"/>
            <w:bottom w:val="none" w:sz="0" w:space="0" w:color="auto"/>
            <w:right w:val="none" w:sz="0" w:space="0" w:color="auto"/>
          </w:divBdr>
        </w:div>
        <w:div w:id="749812125">
          <w:marLeft w:val="0"/>
          <w:marRight w:val="0"/>
          <w:marTop w:val="0"/>
          <w:marBottom w:val="0"/>
          <w:divBdr>
            <w:top w:val="none" w:sz="0" w:space="0" w:color="auto"/>
            <w:left w:val="none" w:sz="0" w:space="0" w:color="auto"/>
            <w:bottom w:val="none" w:sz="0" w:space="0" w:color="auto"/>
            <w:right w:val="none" w:sz="0" w:space="0" w:color="auto"/>
          </w:divBdr>
        </w:div>
        <w:div w:id="761877897">
          <w:marLeft w:val="0"/>
          <w:marRight w:val="0"/>
          <w:marTop w:val="0"/>
          <w:marBottom w:val="0"/>
          <w:divBdr>
            <w:top w:val="none" w:sz="0" w:space="0" w:color="auto"/>
            <w:left w:val="none" w:sz="0" w:space="0" w:color="auto"/>
            <w:bottom w:val="none" w:sz="0" w:space="0" w:color="auto"/>
            <w:right w:val="none" w:sz="0" w:space="0" w:color="auto"/>
          </w:divBdr>
        </w:div>
        <w:div w:id="793669009">
          <w:marLeft w:val="0"/>
          <w:marRight w:val="0"/>
          <w:marTop w:val="0"/>
          <w:marBottom w:val="0"/>
          <w:divBdr>
            <w:top w:val="none" w:sz="0" w:space="0" w:color="auto"/>
            <w:left w:val="none" w:sz="0" w:space="0" w:color="auto"/>
            <w:bottom w:val="none" w:sz="0" w:space="0" w:color="auto"/>
            <w:right w:val="none" w:sz="0" w:space="0" w:color="auto"/>
          </w:divBdr>
        </w:div>
        <w:div w:id="796800206">
          <w:marLeft w:val="0"/>
          <w:marRight w:val="0"/>
          <w:marTop w:val="0"/>
          <w:marBottom w:val="0"/>
          <w:divBdr>
            <w:top w:val="none" w:sz="0" w:space="0" w:color="auto"/>
            <w:left w:val="none" w:sz="0" w:space="0" w:color="auto"/>
            <w:bottom w:val="none" w:sz="0" w:space="0" w:color="auto"/>
            <w:right w:val="none" w:sz="0" w:space="0" w:color="auto"/>
          </w:divBdr>
        </w:div>
        <w:div w:id="806704107">
          <w:marLeft w:val="0"/>
          <w:marRight w:val="0"/>
          <w:marTop w:val="0"/>
          <w:marBottom w:val="0"/>
          <w:divBdr>
            <w:top w:val="none" w:sz="0" w:space="0" w:color="auto"/>
            <w:left w:val="none" w:sz="0" w:space="0" w:color="auto"/>
            <w:bottom w:val="none" w:sz="0" w:space="0" w:color="auto"/>
            <w:right w:val="none" w:sz="0" w:space="0" w:color="auto"/>
          </w:divBdr>
        </w:div>
        <w:div w:id="823935108">
          <w:marLeft w:val="0"/>
          <w:marRight w:val="0"/>
          <w:marTop w:val="0"/>
          <w:marBottom w:val="0"/>
          <w:divBdr>
            <w:top w:val="none" w:sz="0" w:space="0" w:color="auto"/>
            <w:left w:val="none" w:sz="0" w:space="0" w:color="auto"/>
            <w:bottom w:val="none" w:sz="0" w:space="0" w:color="auto"/>
            <w:right w:val="none" w:sz="0" w:space="0" w:color="auto"/>
          </w:divBdr>
        </w:div>
        <w:div w:id="852500973">
          <w:marLeft w:val="0"/>
          <w:marRight w:val="0"/>
          <w:marTop w:val="0"/>
          <w:marBottom w:val="0"/>
          <w:divBdr>
            <w:top w:val="none" w:sz="0" w:space="0" w:color="auto"/>
            <w:left w:val="none" w:sz="0" w:space="0" w:color="auto"/>
            <w:bottom w:val="none" w:sz="0" w:space="0" w:color="auto"/>
            <w:right w:val="none" w:sz="0" w:space="0" w:color="auto"/>
          </w:divBdr>
        </w:div>
        <w:div w:id="853692398">
          <w:marLeft w:val="0"/>
          <w:marRight w:val="0"/>
          <w:marTop w:val="0"/>
          <w:marBottom w:val="0"/>
          <w:divBdr>
            <w:top w:val="none" w:sz="0" w:space="0" w:color="auto"/>
            <w:left w:val="none" w:sz="0" w:space="0" w:color="auto"/>
            <w:bottom w:val="none" w:sz="0" w:space="0" w:color="auto"/>
            <w:right w:val="none" w:sz="0" w:space="0" w:color="auto"/>
          </w:divBdr>
        </w:div>
        <w:div w:id="853879554">
          <w:marLeft w:val="0"/>
          <w:marRight w:val="0"/>
          <w:marTop w:val="0"/>
          <w:marBottom w:val="0"/>
          <w:divBdr>
            <w:top w:val="none" w:sz="0" w:space="0" w:color="auto"/>
            <w:left w:val="none" w:sz="0" w:space="0" w:color="auto"/>
            <w:bottom w:val="none" w:sz="0" w:space="0" w:color="auto"/>
            <w:right w:val="none" w:sz="0" w:space="0" w:color="auto"/>
          </w:divBdr>
        </w:div>
        <w:div w:id="893807960">
          <w:marLeft w:val="0"/>
          <w:marRight w:val="0"/>
          <w:marTop w:val="0"/>
          <w:marBottom w:val="0"/>
          <w:divBdr>
            <w:top w:val="none" w:sz="0" w:space="0" w:color="auto"/>
            <w:left w:val="none" w:sz="0" w:space="0" w:color="auto"/>
            <w:bottom w:val="none" w:sz="0" w:space="0" w:color="auto"/>
            <w:right w:val="none" w:sz="0" w:space="0" w:color="auto"/>
          </w:divBdr>
        </w:div>
        <w:div w:id="909925315">
          <w:marLeft w:val="0"/>
          <w:marRight w:val="0"/>
          <w:marTop w:val="0"/>
          <w:marBottom w:val="0"/>
          <w:divBdr>
            <w:top w:val="none" w:sz="0" w:space="0" w:color="auto"/>
            <w:left w:val="none" w:sz="0" w:space="0" w:color="auto"/>
            <w:bottom w:val="none" w:sz="0" w:space="0" w:color="auto"/>
            <w:right w:val="none" w:sz="0" w:space="0" w:color="auto"/>
          </w:divBdr>
        </w:div>
        <w:div w:id="922953632">
          <w:marLeft w:val="0"/>
          <w:marRight w:val="0"/>
          <w:marTop w:val="0"/>
          <w:marBottom w:val="0"/>
          <w:divBdr>
            <w:top w:val="none" w:sz="0" w:space="0" w:color="auto"/>
            <w:left w:val="none" w:sz="0" w:space="0" w:color="auto"/>
            <w:bottom w:val="none" w:sz="0" w:space="0" w:color="auto"/>
            <w:right w:val="none" w:sz="0" w:space="0" w:color="auto"/>
          </w:divBdr>
        </w:div>
        <w:div w:id="926351838">
          <w:marLeft w:val="0"/>
          <w:marRight w:val="0"/>
          <w:marTop w:val="0"/>
          <w:marBottom w:val="0"/>
          <w:divBdr>
            <w:top w:val="none" w:sz="0" w:space="0" w:color="auto"/>
            <w:left w:val="none" w:sz="0" w:space="0" w:color="auto"/>
            <w:bottom w:val="none" w:sz="0" w:space="0" w:color="auto"/>
            <w:right w:val="none" w:sz="0" w:space="0" w:color="auto"/>
          </w:divBdr>
        </w:div>
        <w:div w:id="956066237">
          <w:marLeft w:val="0"/>
          <w:marRight w:val="0"/>
          <w:marTop w:val="0"/>
          <w:marBottom w:val="0"/>
          <w:divBdr>
            <w:top w:val="none" w:sz="0" w:space="0" w:color="auto"/>
            <w:left w:val="none" w:sz="0" w:space="0" w:color="auto"/>
            <w:bottom w:val="none" w:sz="0" w:space="0" w:color="auto"/>
            <w:right w:val="none" w:sz="0" w:space="0" w:color="auto"/>
          </w:divBdr>
        </w:div>
        <w:div w:id="957417347">
          <w:marLeft w:val="0"/>
          <w:marRight w:val="0"/>
          <w:marTop w:val="0"/>
          <w:marBottom w:val="0"/>
          <w:divBdr>
            <w:top w:val="none" w:sz="0" w:space="0" w:color="auto"/>
            <w:left w:val="none" w:sz="0" w:space="0" w:color="auto"/>
            <w:bottom w:val="none" w:sz="0" w:space="0" w:color="auto"/>
            <w:right w:val="none" w:sz="0" w:space="0" w:color="auto"/>
          </w:divBdr>
        </w:div>
        <w:div w:id="992372701">
          <w:marLeft w:val="0"/>
          <w:marRight w:val="0"/>
          <w:marTop w:val="0"/>
          <w:marBottom w:val="0"/>
          <w:divBdr>
            <w:top w:val="none" w:sz="0" w:space="0" w:color="auto"/>
            <w:left w:val="none" w:sz="0" w:space="0" w:color="auto"/>
            <w:bottom w:val="none" w:sz="0" w:space="0" w:color="auto"/>
            <w:right w:val="none" w:sz="0" w:space="0" w:color="auto"/>
          </w:divBdr>
        </w:div>
        <w:div w:id="1015571457">
          <w:marLeft w:val="0"/>
          <w:marRight w:val="0"/>
          <w:marTop w:val="0"/>
          <w:marBottom w:val="0"/>
          <w:divBdr>
            <w:top w:val="none" w:sz="0" w:space="0" w:color="auto"/>
            <w:left w:val="none" w:sz="0" w:space="0" w:color="auto"/>
            <w:bottom w:val="none" w:sz="0" w:space="0" w:color="auto"/>
            <w:right w:val="none" w:sz="0" w:space="0" w:color="auto"/>
          </w:divBdr>
          <w:divsChild>
            <w:div w:id="14304936">
              <w:marLeft w:val="0"/>
              <w:marRight w:val="0"/>
              <w:marTop w:val="0"/>
              <w:marBottom w:val="0"/>
              <w:divBdr>
                <w:top w:val="none" w:sz="0" w:space="0" w:color="auto"/>
                <w:left w:val="none" w:sz="0" w:space="0" w:color="auto"/>
                <w:bottom w:val="none" w:sz="0" w:space="0" w:color="auto"/>
                <w:right w:val="none" w:sz="0" w:space="0" w:color="auto"/>
              </w:divBdr>
            </w:div>
            <w:div w:id="260534823">
              <w:marLeft w:val="0"/>
              <w:marRight w:val="0"/>
              <w:marTop w:val="0"/>
              <w:marBottom w:val="0"/>
              <w:divBdr>
                <w:top w:val="none" w:sz="0" w:space="0" w:color="auto"/>
                <w:left w:val="none" w:sz="0" w:space="0" w:color="auto"/>
                <w:bottom w:val="none" w:sz="0" w:space="0" w:color="auto"/>
                <w:right w:val="none" w:sz="0" w:space="0" w:color="auto"/>
              </w:divBdr>
            </w:div>
            <w:div w:id="1855731089">
              <w:marLeft w:val="0"/>
              <w:marRight w:val="0"/>
              <w:marTop w:val="0"/>
              <w:marBottom w:val="0"/>
              <w:divBdr>
                <w:top w:val="none" w:sz="0" w:space="0" w:color="auto"/>
                <w:left w:val="none" w:sz="0" w:space="0" w:color="auto"/>
                <w:bottom w:val="none" w:sz="0" w:space="0" w:color="auto"/>
                <w:right w:val="none" w:sz="0" w:space="0" w:color="auto"/>
              </w:divBdr>
            </w:div>
          </w:divsChild>
        </w:div>
        <w:div w:id="1025600328">
          <w:marLeft w:val="0"/>
          <w:marRight w:val="0"/>
          <w:marTop w:val="0"/>
          <w:marBottom w:val="0"/>
          <w:divBdr>
            <w:top w:val="none" w:sz="0" w:space="0" w:color="auto"/>
            <w:left w:val="none" w:sz="0" w:space="0" w:color="auto"/>
            <w:bottom w:val="none" w:sz="0" w:space="0" w:color="auto"/>
            <w:right w:val="none" w:sz="0" w:space="0" w:color="auto"/>
          </w:divBdr>
        </w:div>
        <w:div w:id="1050617273">
          <w:marLeft w:val="0"/>
          <w:marRight w:val="0"/>
          <w:marTop w:val="0"/>
          <w:marBottom w:val="0"/>
          <w:divBdr>
            <w:top w:val="none" w:sz="0" w:space="0" w:color="auto"/>
            <w:left w:val="none" w:sz="0" w:space="0" w:color="auto"/>
            <w:bottom w:val="none" w:sz="0" w:space="0" w:color="auto"/>
            <w:right w:val="none" w:sz="0" w:space="0" w:color="auto"/>
          </w:divBdr>
        </w:div>
        <w:div w:id="1075401528">
          <w:marLeft w:val="0"/>
          <w:marRight w:val="0"/>
          <w:marTop w:val="0"/>
          <w:marBottom w:val="0"/>
          <w:divBdr>
            <w:top w:val="none" w:sz="0" w:space="0" w:color="auto"/>
            <w:left w:val="none" w:sz="0" w:space="0" w:color="auto"/>
            <w:bottom w:val="none" w:sz="0" w:space="0" w:color="auto"/>
            <w:right w:val="none" w:sz="0" w:space="0" w:color="auto"/>
          </w:divBdr>
        </w:div>
        <w:div w:id="1140608530">
          <w:marLeft w:val="0"/>
          <w:marRight w:val="0"/>
          <w:marTop w:val="0"/>
          <w:marBottom w:val="0"/>
          <w:divBdr>
            <w:top w:val="none" w:sz="0" w:space="0" w:color="auto"/>
            <w:left w:val="none" w:sz="0" w:space="0" w:color="auto"/>
            <w:bottom w:val="none" w:sz="0" w:space="0" w:color="auto"/>
            <w:right w:val="none" w:sz="0" w:space="0" w:color="auto"/>
          </w:divBdr>
        </w:div>
        <w:div w:id="1158153962">
          <w:marLeft w:val="0"/>
          <w:marRight w:val="0"/>
          <w:marTop w:val="0"/>
          <w:marBottom w:val="0"/>
          <w:divBdr>
            <w:top w:val="none" w:sz="0" w:space="0" w:color="auto"/>
            <w:left w:val="none" w:sz="0" w:space="0" w:color="auto"/>
            <w:bottom w:val="none" w:sz="0" w:space="0" w:color="auto"/>
            <w:right w:val="none" w:sz="0" w:space="0" w:color="auto"/>
          </w:divBdr>
        </w:div>
        <w:div w:id="1198004394">
          <w:marLeft w:val="0"/>
          <w:marRight w:val="0"/>
          <w:marTop w:val="0"/>
          <w:marBottom w:val="0"/>
          <w:divBdr>
            <w:top w:val="none" w:sz="0" w:space="0" w:color="auto"/>
            <w:left w:val="none" w:sz="0" w:space="0" w:color="auto"/>
            <w:bottom w:val="none" w:sz="0" w:space="0" w:color="auto"/>
            <w:right w:val="none" w:sz="0" w:space="0" w:color="auto"/>
          </w:divBdr>
        </w:div>
        <w:div w:id="1207110270">
          <w:marLeft w:val="0"/>
          <w:marRight w:val="0"/>
          <w:marTop w:val="0"/>
          <w:marBottom w:val="0"/>
          <w:divBdr>
            <w:top w:val="none" w:sz="0" w:space="0" w:color="auto"/>
            <w:left w:val="none" w:sz="0" w:space="0" w:color="auto"/>
            <w:bottom w:val="none" w:sz="0" w:space="0" w:color="auto"/>
            <w:right w:val="none" w:sz="0" w:space="0" w:color="auto"/>
          </w:divBdr>
        </w:div>
        <w:div w:id="1222404918">
          <w:marLeft w:val="0"/>
          <w:marRight w:val="0"/>
          <w:marTop w:val="0"/>
          <w:marBottom w:val="0"/>
          <w:divBdr>
            <w:top w:val="none" w:sz="0" w:space="0" w:color="auto"/>
            <w:left w:val="none" w:sz="0" w:space="0" w:color="auto"/>
            <w:bottom w:val="none" w:sz="0" w:space="0" w:color="auto"/>
            <w:right w:val="none" w:sz="0" w:space="0" w:color="auto"/>
          </w:divBdr>
        </w:div>
        <w:div w:id="1222982439">
          <w:marLeft w:val="0"/>
          <w:marRight w:val="0"/>
          <w:marTop w:val="0"/>
          <w:marBottom w:val="0"/>
          <w:divBdr>
            <w:top w:val="none" w:sz="0" w:space="0" w:color="auto"/>
            <w:left w:val="none" w:sz="0" w:space="0" w:color="auto"/>
            <w:bottom w:val="none" w:sz="0" w:space="0" w:color="auto"/>
            <w:right w:val="none" w:sz="0" w:space="0" w:color="auto"/>
          </w:divBdr>
        </w:div>
        <w:div w:id="1234075107">
          <w:marLeft w:val="0"/>
          <w:marRight w:val="0"/>
          <w:marTop w:val="0"/>
          <w:marBottom w:val="0"/>
          <w:divBdr>
            <w:top w:val="none" w:sz="0" w:space="0" w:color="auto"/>
            <w:left w:val="none" w:sz="0" w:space="0" w:color="auto"/>
            <w:bottom w:val="none" w:sz="0" w:space="0" w:color="auto"/>
            <w:right w:val="none" w:sz="0" w:space="0" w:color="auto"/>
          </w:divBdr>
        </w:div>
        <w:div w:id="1235894234">
          <w:marLeft w:val="0"/>
          <w:marRight w:val="0"/>
          <w:marTop w:val="0"/>
          <w:marBottom w:val="0"/>
          <w:divBdr>
            <w:top w:val="none" w:sz="0" w:space="0" w:color="auto"/>
            <w:left w:val="none" w:sz="0" w:space="0" w:color="auto"/>
            <w:bottom w:val="none" w:sz="0" w:space="0" w:color="auto"/>
            <w:right w:val="none" w:sz="0" w:space="0" w:color="auto"/>
          </w:divBdr>
          <w:divsChild>
            <w:div w:id="1218861454">
              <w:marLeft w:val="0"/>
              <w:marRight w:val="0"/>
              <w:marTop w:val="0"/>
              <w:marBottom w:val="0"/>
              <w:divBdr>
                <w:top w:val="none" w:sz="0" w:space="0" w:color="auto"/>
                <w:left w:val="none" w:sz="0" w:space="0" w:color="auto"/>
                <w:bottom w:val="none" w:sz="0" w:space="0" w:color="auto"/>
                <w:right w:val="none" w:sz="0" w:space="0" w:color="auto"/>
              </w:divBdr>
            </w:div>
            <w:div w:id="1787700922">
              <w:marLeft w:val="0"/>
              <w:marRight w:val="0"/>
              <w:marTop w:val="0"/>
              <w:marBottom w:val="0"/>
              <w:divBdr>
                <w:top w:val="none" w:sz="0" w:space="0" w:color="auto"/>
                <w:left w:val="none" w:sz="0" w:space="0" w:color="auto"/>
                <w:bottom w:val="none" w:sz="0" w:space="0" w:color="auto"/>
                <w:right w:val="none" w:sz="0" w:space="0" w:color="auto"/>
              </w:divBdr>
            </w:div>
            <w:div w:id="2097746410">
              <w:marLeft w:val="0"/>
              <w:marRight w:val="0"/>
              <w:marTop w:val="0"/>
              <w:marBottom w:val="0"/>
              <w:divBdr>
                <w:top w:val="none" w:sz="0" w:space="0" w:color="auto"/>
                <w:left w:val="none" w:sz="0" w:space="0" w:color="auto"/>
                <w:bottom w:val="none" w:sz="0" w:space="0" w:color="auto"/>
                <w:right w:val="none" w:sz="0" w:space="0" w:color="auto"/>
              </w:divBdr>
            </w:div>
          </w:divsChild>
        </w:div>
        <w:div w:id="1293899598">
          <w:marLeft w:val="0"/>
          <w:marRight w:val="0"/>
          <w:marTop w:val="0"/>
          <w:marBottom w:val="0"/>
          <w:divBdr>
            <w:top w:val="none" w:sz="0" w:space="0" w:color="auto"/>
            <w:left w:val="none" w:sz="0" w:space="0" w:color="auto"/>
            <w:bottom w:val="none" w:sz="0" w:space="0" w:color="auto"/>
            <w:right w:val="none" w:sz="0" w:space="0" w:color="auto"/>
          </w:divBdr>
        </w:div>
        <w:div w:id="1321932089">
          <w:marLeft w:val="0"/>
          <w:marRight w:val="0"/>
          <w:marTop w:val="0"/>
          <w:marBottom w:val="0"/>
          <w:divBdr>
            <w:top w:val="none" w:sz="0" w:space="0" w:color="auto"/>
            <w:left w:val="none" w:sz="0" w:space="0" w:color="auto"/>
            <w:bottom w:val="none" w:sz="0" w:space="0" w:color="auto"/>
            <w:right w:val="none" w:sz="0" w:space="0" w:color="auto"/>
          </w:divBdr>
        </w:div>
        <w:div w:id="1333292723">
          <w:marLeft w:val="0"/>
          <w:marRight w:val="0"/>
          <w:marTop w:val="0"/>
          <w:marBottom w:val="0"/>
          <w:divBdr>
            <w:top w:val="none" w:sz="0" w:space="0" w:color="auto"/>
            <w:left w:val="none" w:sz="0" w:space="0" w:color="auto"/>
            <w:bottom w:val="none" w:sz="0" w:space="0" w:color="auto"/>
            <w:right w:val="none" w:sz="0" w:space="0" w:color="auto"/>
          </w:divBdr>
        </w:div>
        <w:div w:id="1334800746">
          <w:marLeft w:val="0"/>
          <w:marRight w:val="0"/>
          <w:marTop w:val="0"/>
          <w:marBottom w:val="0"/>
          <w:divBdr>
            <w:top w:val="none" w:sz="0" w:space="0" w:color="auto"/>
            <w:left w:val="none" w:sz="0" w:space="0" w:color="auto"/>
            <w:bottom w:val="none" w:sz="0" w:space="0" w:color="auto"/>
            <w:right w:val="none" w:sz="0" w:space="0" w:color="auto"/>
          </w:divBdr>
        </w:div>
        <w:div w:id="1398669760">
          <w:marLeft w:val="0"/>
          <w:marRight w:val="0"/>
          <w:marTop w:val="0"/>
          <w:marBottom w:val="0"/>
          <w:divBdr>
            <w:top w:val="none" w:sz="0" w:space="0" w:color="auto"/>
            <w:left w:val="none" w:sz="0" w:space="0" w:color="auto"/>
            <w:bottom w:val="none" w:sz="0" w:space="0" w:color="auto"/>
            <w:right w:val="none" w:sz="0" w:space="0" w:color="auto"/>
          </w:divBdr>
        </w:div>
        <w:div w:id="1498643426">
          <w:marLeft w:val="0"/>
          <w:marRight w:val="0"/>
          <w:marTop w:val="0"/>
          <w:marBottom w:val="0"/>
          <w:divBdr>
            <w:top w:val="none" w:sz="0" w:space="0" w:color="auto"/>
            <w:left w:val="none" w:sz="0" w:space="0" w:color="auto"/>
            <w:bottom w:val="none" w:sz="0" w:space="0" w:color="auto"/>
            <w:right w:val="none" w:sz="0" w:space="0" w:color="auto"/>
          </w:divBdr>
        </w:div>
        <w:div w:id="1558280149">
          <w:marLeft w:val="0"/>
          <w:marRight w:val="0"/>
          <w:marTop w:val="0"/>
          <w:marBottom w:val="0"/>
          <w:divBdr>
            <w:top w:val="none" w:sz="0" w:space="0" w:color="auto"/>
            <w:left w:val="none" w:sz="0" w:space="0" w:color="auto"/>
            <w:bottom w:val="none" w:sz="0" w:space="0" w:color="auto"/>
            <w:right w:val="none" w:sz="0" w:space="0" w:color="auto"/>
          </w:divBdr>
        </w:div>
        <w:div w:id="1562715950">
          <w:marLeft w:val="0"/>
          <w:marRight w:val="0"/>
          <w:marTop w:val="0"/>
          <w:marBottom w:val="0"/>
          <w:divBdr>
            <w:top w:val="none" w:sz="0" w:space="0" w:color="auto"/>
            <w:left w:val="none" w:sz="0" w:space="0" w:color="auto"/>
            <w:bottom w:val="none" w:sz="0" w:space="0" w:color="auto"/>
            <w:right w:val="none" w:sz="0" w:space="0" w:color="auto"/>
          </w:divBdr>
        </w:div>
        <w:div w:id="1580670002">
          <w:marLeft w:val="0"/>
          <w:marRight w:val="0"/>
          <w:marTop w:val="0"/>
          <w:marBottom w:val="0"/>
          <w:divBdr>
            <w:top w:val="none" w:sz="0" w:space="0" w:color="auto"/>
            <w:left w:val="none" w:sz="0" w:space="0" w:color="auto"/>
            <w:bottom w:val="none" w:sz="0" w:space="0" w:color="auto"/>
            <w:right w:val="none" w:sz="0" w:space="0" w:color="auto"/>
          </w:divBdr>
        </w:div>
        <w:div w:id="1614635129">
          <w:marLeft w:val="0"/>
          <w:marRight w:val="0"/>
          <w:marTop w:val="0"/>
          <w:marBottom w:val="0"/>
          <w:divBdr>
            <w:top w:val="none" w:sz="0" w:space="0" w:color="auto"/>
            <w:left w:val="none" w:sz="0" w:space="0" w:color="auto"/>
            <w:bottom w:val="none" w:sz="0" w:space="0" w:color="auto"/>
            <w:right w:val="none" w:sz="0" w:space="0" w:color="auto"/>
          </w:divBdr>
        </w:div>
        <w:div w:id="1622371445">
          <w:marLeft w:val="0"/>
          <w:marRight w:val="0"/>
          <w:marTop w:val="0"/>
          <w:marBottom w:val="0"/>
          <w:divBdr>
            <w:top w:val="none" w:sz="0" w:space="0" w:color="auto"/>
            <w:left w:val="none" w:sz="0" w:space="0" w:color="auto"/>
            <w:bottom w:val="none" w:sz="0" w:space="0" w:color="auto"/>
            <w:right w:val="none" w:sz="0" w:space="0" w:color="auto"/>
          </w:divBdr>
        </w:div>
        <w:div w:id="1625190817">
          <w:marLeft w:val="0"/>
          <w:marRight w:val="0"/>
          <w:marTop w:val="0"/>
          <w:marBottom w:val="0"/>
          <w:divBdr>
            <w:top w:val="none" w:sz="0" w:space="0" w:color="auto"/>
            <w:left w:val="none" w:sz="0" w:space="0" w:color="auto"/>
            <w:bottom w:val="none" w:sz="0" w:space="0" w:color="auto"/>
            <w:right w:val="none" w:sz="0" w:space="0" w:color="auto"/>
          </w:divBdr>
        </w:div>
        <w:div w:id="1645042234">
          <w:marLeft w:val="0"/>
          <w:marRight w:val="0"/>
          <w:marTop w:val="0"/>
          <w:marBottom w:val="0"/>
          <w:divBdr>
            <w:top w:val="none" w:sz="0" w:space="0" w:color="auto"/>
            <w:left w:val="none" w:sz="0" w:space="0" w:color="auto"/>
            <w:bottom w:val="none" w:sz="0" w:space="0" w:color="auto"/>
            <w:right w:val="none" w:sz="0" w:space="0" w:color="auto"/>
          </w:divBdr>
        </w:div>
        <w:div w:id="1650282505">
          <w:marLeft w:val="0"/>
          <w:marRight w:val="0"/>
          <w:marTop w:val="0"/>
          <w:marBottom w:val="0"/>
          <w:divBdr>
            <w:top w:val="none" w:sz="0" w:space="0" w:color="auto"/>
            <w:left w:val="none" w:sz="0" w:space="0" w:color="auto"/>
            <w:bottom w:val="none" w:sz="0" w:space="0" w:color="auto"/>
            <w:right w:val="none" w:sz="0" w:space="0" w:color="auto"/>
          </w:divBdr>
        </w:div>
        <w:div w:id="1669941471">
          <w:marLeft w:val="0"/>
          <w:marRight w:val="0"/>
          <w:marTop w:val="0"/>
          <w:marBottom w:val="0"/>
          <w:divBdr>
            <w:top w:val="none" w:sz="0" w:space="0" w:color="auto"/>
            <w:left w:val="none" w:sz="0" w:space="0" w:color="auto"/>
            <w:bottom w:val="none" w:sz="0" w:space="0" w:color="auto"/>
            <w:right w:val="none" w:sz="0" w:space="0" w:color="auto"/>
          </w:divBdr>
        </w:div>
        <w:div w:id="1700665596">
          <w:marLeft w:val="0"/>
          <w:marRight w:val="0"/>
          <w:marTop w:val="0"/>
          <w:marBottom w:val="0"/>
          <w:divBdr>
            <w:top w:val="none" w:sz="0" w:space="0" w:color="auto"/>
            <w:left w:val="none" w:sz="0" w:space="0" w:color="auto"/>
            <w:bottom w:val="none" w:sz="0" w:space="0" w:color="auto"/>
            <w:right w:val="none" w:sz="0" w:space="0" w:color="auto"/>
          </w:divBdr>
          <w:divsChild>
            <w:div w:id="8024460">
              <w:marLeft w:val="0"/>
              <w:marRight w:val="0"/>
              <w:marTop w:val="0"/>
              <w:marBottom w:val="0"/>
              <w:divBdr>
                <w:top w:val="none" w:sz="0" w:space="0" w:color="auto"/>
                <w:left w:val="none" w:sz="0" w:space="0" w:color="auto"/>
                <w:bottom w:val="none" w:sz="0" w:space="0" w:color="auto"/>
                <w:right w:val="none" w:sz="0" w:space="0" w:color="auto"/>
              </w:divBdr>
            </w:div>
            <w:div w:id="55512181">
              <w:marLeft w:val="0"/>
              <w:marRight w:val="0"/>
              <w:marTop w:val="0"/>
              <w:marBottom w:val="0"/>
              <w:divBdr>
                <w:top w:val="none" w:sz="0" w:space="0" w:color="auto"/>
                <w:left w:val="none" w:sz="0" w:space="0" w:color="auto"/>
                <w:bottom w:val="none" w:sz="0" w:space="0" w:color="auto"/>
                <w:right w:val="none" w:sz="0" w:space="0" w:color="auto"/>
              </w:divBdr>
            </w:div>
            <w:div w:id="997810326">
              <w:marLeft w:val="0"/>
              <w:marRight w:val="0"/>
              <w:marTop w:val="0"/>
              <w:marBottom w:val="0"/>
              <w:divBdr>
                <w:top w:val="none" w:sz="0" w:space="0" w:color="auto"/>
                <w:left w:val="none" w:sz="0" w:space="0" w:color="auto"/>
                <w:bottom w:val="none" w:sz="0" w:space="0" w:color="auto"/>
                <w:right w:val="none" w:sz="0" w:space="0" w:color="auto"/>
              </w:divBdr>
            </w:div>
            <w:div w:id="1923484344">
              <w:marLeft w:val="0"/>
              <w:marRight w:val="0"/>
              <w:marTop w:val="0"/>
              <w:marBottom w:val="0"/>
              <w:divBdr>
                <w:top w:val="none" w:sz="0" w:space="0" w:color="auto"/>
                <w:left w:val="none" w:sz="0" w:space="0" w:color="auto"/>
                <w:bottom w:val="none" w:sz="0" w:space="0" w:color="auto"/>
                <w:right w:val="none" w:sz="0" w:space="0" w:color="auto"/>
              </w:divBdr>
            </w:div>
            <w:div w:id="2088913210">
              <w:marLeft w:val="0"/>
              <w:marRight w:val="0"/>
              <w:marTop w:val="0"/>
              <w:marBottom w:val="0"/>
              <w:divBdr>
                <w:top w:val="none" w:sz="0" w:space="0" w:color="auto"/>
                <w:left w:val="none" w:sz="0" w:space="0" w:color="auto"/>
                <w:bottom w:val="none" w:sz="0" w:space="0" w:color="auto"/>
                <w:right w:val="none" w:sz="0" w:space="0" w:color="auto"/>
              </w:divBdr>
            </w:div>
          </w:divsChild>
        </w:div>
        <w:div w:id="1722360291">
          <w:marLeft w:val="0"/>
          <w:marRight w:val="0"/>
          <w:marTop w:val="0"/>
          <w:marBottom w:val="0"/>
          <w:divBdr>
            <w:top w:val="none" w:sz="0" w:space="0" w:color="auto"/>
            <w:left w:val="none" w:sz="0" w:space="0" w:color="auto"/>
            <w:bottom w:val="none" w:sz="0" w:space="0" w:color="auto"/>
            <w:right w:val="none" w:sz="0" w:space="0" w:color="auto"/>
          </w:divBdr>
        </w:div>
        <w:div w:id="1786457219">
          <w:marLeft w:val="0"/>
          <w:marRight w:val="0"/>
          <w:marTop w:val="0"/>
          <w:marBottom w:val="0"/>
          <w:divBdr>
            <w:top w:val="none" w:sz="0" w:space="0" w:color="auto"/>
            <w:left w:val="none" w:sz="0" w:space="0" w:color="auto"/>
            <w:bottom w:val="none" w:sz="0" w:space="0" w:color="auto"/>
            <w:right w:val="none" w:sz="0" w:space="0" w:color="auto"/>
          </w:divBdr>
          <w:divsChild>
            <w:div w:id="311255880">
              <w:marLeft w:val="0"/>
              <w:marRight w:val="0"/>
              <w:marTop w:val="0"/>
              <w:marBottom w:val="0"/>
              <w:divBdr>
                <w:top w:val="none" w:sz="0" w:space="0" w:color="auto"/>
                <w:left w:val="none" w:sz="0" w:space="0" w:color="auto"/>
                <w:bottom w:val="none" w:sz="0" w:space="0" w:color="auto"/>
                <w:right w:val="none" w:sz="0" w:space="0" w:color="auto"/>
              </w:divBdr>
            </w:div>
            <w:div w:id="1030258446">
              <w:marLeft w:val="0"/>
              <w:marRight w:val="0"/>
              <w:marTop w:val="0"/>
              <w:marBottom w:val="0"/>
              <w:divBdr>
                <w:top w:val="none" w:sz="0" w:space="0" w:color="auto"/>
                <w:left w:val="none" w:sz="0" w:space="0" w:color="auto"/>
                <w:bottom w:val="none" w:sz="0" w:space="0" w:color="auto"/>
                <w:right w:val="none" w:sz="0" w:space="0" w:color="auto"/>
              </w:divBdr>
            </w:div>
            <w:div w:id="1767992348">
              <w:marLeft w:val="0"/>
              <w:marRight w:val="0"/>
              <w:marTop w:val="0"/>
              <w:marBottom w:val="0"/>
              <w:divBdr>
                <w:top w:val="none" w:sz="0" w:space="0" w:color="auto"/>
                <w:left w:val="none" w:sz="0" w:space="0" w:color="auto"/>
                <w:bottom w:val="none" w:sz="0" w:space="0" w:color="auto"/>
                <w:right w:val="none" w:sz="0" w:space="0" w:color="auto"/>
              </w:divBdr>
            </w:div>
          </w:divsChild>
        </w:div>
        <w:div w:id="1835955113">
          <w:marLeft w:val="0"/>
          <w:marRight w:val="0"/>
          <w:marTop w:val="0"/>
          <w:marBottom w:val="0"/>
          <w:divBdr>
            <w:top w:val="none" w:sz="0" w:space="0" w:color="auto"/>
            <w:left w:val="none" w:sz="0" w:space="0" w:color="auto"/>
            <w:bottom w:val="none" w:sz="0" w:space="0" w:color="auto"/>
            <w:right w:val="none" w:sz="0" w:space="0" w:color="auto"/>
          </w:divBdr>
        </w:div>
        <w:div w:id="1836147105">
          <w:marLeft w:val="0"/>
          <w:marRight w:val="0"/>
          <w:marTop w:val="0"/>
          <w:marBottom w:val="0"/>
          <w:divBdr>
            <w:top w:val="none" w:sz="0" w:space="0" w:color="auto"/>
            <w:left w:val="none" w:sz="0" w:space="0" w:color="auto"/>
            <w:bottom w:val="none" w:sz="0" w:space="0" w:color="auto"/>
            <w:right w:val="none" w:sz="0" w:space="0" w:color="auto"/>
          </w:divBdr>
        </w:div>
        <w:div w:id="1842550122">
          <w:marLeft w:val="0"/>
          <w:marRight w:val="0"/>
          <w:marTop w:val="0"/>
          <w:marBottom w:val="0"/>
          <w:divBdr>
            <w:top w:val="none" w:sz="0" w:space="0" w:color="auto"/>
            <w:left w:val="none" w:sz="0" w:space="0" w:color="auto"/>
            <w:bottom w:val="none" w:sz="0" w:space="0" w:color="auto"/>
            <w:right w:val="none" w:sz="0" w:space="0" w:color="auto"/>
          </w:divBdr>
          <w:divsChild>
            <w:div w:id="467360093">
              <w:marLeft w:val="0"/>
              <w:marRight w:val="0"/>
              <w:marTop w:val="0"/>
              <w:marBottom w:val="0"/>
              <w:divBdr>
                <w:top w:val="none" w:sz="0" w:space="0" w:color="auto"/>
                <w:left w:val="none" w:sz="0" w:space="0" w:color="auto"/>
                <w:bottom w:val="none" w:sz="0" w:space="0" w:color="auto"/>
                <w:right w:val="none" w:sz="0" w:space="0" w:color="auto"/>
              </w:divBdr>
            </w:div>
            <w:div w:id="868565273">
              <w:marLeft w:val="0"/>
              <w:marRight w:val="0"/>
              <w:marTop w:val="0"/>
              <w:marBottom w:val="0"/>
              <w:divBdr>
                <w:top w:val="none" w:sz="0" w:space="0" w:color="auto"/>
                <w:left w:val="none" w:sz="0" w:space="0" w:color="auto"/>
                <w:bottom w:val="none" w:sz="0" w:space="0" w:color="auto"/>
                <w:right w:val="none" w:sz="0" w:space="0" w:color="auto"/>
              </w:divBdr>
            </w:div>
            <w:div w:id="1043795164">
              <w:marLeft w:val="0"/>
              <w:marRight w:val="0"/>
              <w:marTop w:val="0"/>
              <w:marBottom w:val="0"/>
              <w:divBdr>
                <w:top w:val="none" w:sz="0" w:space="0" w:color="auto"/>
                <w:left w:val="none" w:sz="0" w:space="0" w:color="auto"/>
                <w:bottom w:val="none" w:sz="0" w:space="0" w:color="auto"/>
                <w:right w:val="none" w:sz="0" w:space="0" w:color="auto"/>
              </w:divBdr>
            </w:div>
            <w:div w:id="1050885722">
              <w:marLeft w:val="0"/>
              <w:marRight w:val="0"/>
              <w:marTop w:val="0"/>
              <w:marBottom w:val="0"/>
              <w:divBdr>
                <w:top w:val="none" w:sz="0" w:space="0" w:color="auto"/>
                <w:left w:val="none" w:sz="0" w:space="0" w:color="auto"/>
                <w:bottom w:val="none" w:sz="0" w:space="0" w:color="auto"/>
                <w:right w:val="none" w:sz="0" w:space="0" w:color="auto"/>
              </w:divBdr>
            </w:div>
            <w:div w:id="1158229540">
              <w:marLeft w:val="0"/>
              <w:marRight w:val="0"/>
              <w:marTop w:val="0"/>
              <w:marBottom w:val="0"/>
              <w:divBdr>
                <w:top w:val="none" w:sz="0" w:space="0" w:color="auto"/>
                <w:left w:val="none" w:sz="0" w:space="0" w:color="auto"/>
                <w:bottom w:val="none" w:sz="0" w:space="0" w:color="auto"/>
                <w:right w:val="none" w:sz="0" w:space="0" w:color="auto"/>
              </w:divBdr>
            </w:div>
            <w:div w:id="1957835540">
              <w:marLeft w:val="0"/>
              <w:marRight w:val="0"/>
              <w:marTop w:val="0"/>
              <w:marBottom w:val="0"/>
              <w:divBdr>
                <w:top w:val="none" w:sz="0" w:space="0" w:color="auto"/>
                <w:left w:val="none" w:sz="0" w:space="0" w:color="auto"/>
                <w:bottom w:val="none" w:sz="0" w:space="0" w:color="auto"/>
                <w:right w:val="none" w:sz="0" w:space="0" w:color="auto"/>
              </w:divBdr>
            </w:div>
          </w:divsChild>
        </w:div>
        <w:div w:id="1853757067">
          <w:marLeft w:val="0"/>
          <w:marRight w:val="0"/>
          <w:marTop w:val="0"/>
          <w:marBottom w:val="0"/>
          <w:divBdr>
            <w:top w:val="none" w:sz="0" w:space="0" w:color="auto"/>
            <w:left w:val="none" w:sz="0" w:space="0" w:color="auto"/>
            <w:bottom w:val="none" w:sz="0" w:space="0" w:color="auto"/>
            <w:right w:val="none" w:sz="0" w:space="0" w:color="auto"/>
          </w:divBdr>
        </w:div>
        <w:div w:id="1864857755">
          <w:marLeft w:val="0"/>
          <w:marRight w:val="0"/>
          <w:marTop w:val="0"/>
          <w:marBottom w:val="0"/>
          <w:divBdr>
            <w:top w:val="none" w:sz="0" w:space="0" w:color="auto"/>
            <w:left w:val="none" w:sz="0" w:space="0" w:color="auto"/>
            <w:bottom w:val="none" w:sz="0" w:space="0" w:color="auto"/>
            <w:right w:val="none" w:sz="0" w:space="0" w:color="auto"/>
          </w:divBdr>
        </w:div>
        <w:div w:id="1916818827">
          <w:marLeft w:val="0"/>
          <w:marRight w:val="0"/>
          <w:marTop w:val="0"/>
          <w:marBottom w:val="0"/>
          <w:divBdr>
            <w:top w:val="none" w:sz="0" w:space="0" w:color="auto"/>
            <w:left w:val="none" w:sz="0" w:space="0" w:color="auto"/>
            <w:bottom w:val="none" w:sz="0" w:space="0" w:color="auto"/>
            <w:right w:val="none" w:sz="0" w:space="0" w:color="auto"/>
          </w:divBdr>
        </w:div>
        <w:div w:id="1959601780">
          <w:marLeft w:val="0"/>
          <w:marRight w:val="0"/>
          <w:marTop w:val="0"/>
          <w:marBottom w:val="0"/>
          <w:divBdr>
            <w:top w:val="none" w:sz="0" w:space="0" w:color="auto"/>
            <w:left w:val="none" w:sz="0" w:space="0" w:color="auto"/>
            <w:bottom w:val="none" w:sz="0" w:space="0" w:color="auto"/>
            <w:right w:val="none" w:sz="0" w:space="0" w:color="auto"/>
          </w:divBdr>
        </w:div>
        <w:div w:id="2006401106">
          <w:marLeft w:val="0"/>
          <w:marRight w:val="0"/>
          <w:marTop w:val="0"/>
          <w:marBottom w:val="0"/>
          <w:divBdr>
            <w:top w:val="none" w:sz="0" w:space="0" w:color="auto"/>
            <w:left w:val="none" w:sz="0" w:space="0" w:color="auto"/>
            <w:bottom w:val="none" w:sz="0" w:space="0" w:color="auto"/>
            <w:right w:val="none" w:sz="0" w:space="0" w:color="auto"/>
          </w:divBdr>
        </w:div>
        <w:div w:id="2009164524">
          <w:marLeft w:val="0"/>
          <w:marRight w:val="0"/>
          <w:marTop w:val="0"/>
          <w:marBottom w:val="0"/>
          <w:divBdr>
            <w:top w:val="none" w:sz="0" w:space="0" w:color="auto"/>
            <w:left w:val="none" w:sz="0" w:space="0" w:color="auto"/>
            <w:bottom w:val="none" w:sz="0" w:space="0" w:color="auto"/>
            <w:right w:val="none" w:sz="0" w:space="0" w:color="auto"/>
          </w:divBdr>
        </w:div>
        <w:div w:id="2040817187">
          <w:marLeft w:val="0"/>
          <w:marRight w:val="0"/>
          <w:marTop w:val="0"/>
          <w:marBottom w:val="0"/>
          <w:divBdr>
            <w:top w:val="none" w:sz="0" w:space="0" w:color="auto"/>
            <w:left w:val="none" w:sz="0" w:space="0" w:color="auto"/>
            <w:bottom w:val="none" w:sz="0" w:space="0" w:color="auto"/>
            <w:right w:val="none" w:sz="0" w:space="0" w:color="auto"/>
          </w:divBdr>
        </w:div>
        <w:div w:id="2050689280">
          <w:marLeft w:val="0"/>
          <w:marRight w:val="0"/>
          <w:marTop w:val="0"/>
          <w:marBottom w:val="0"/>
          <w:divBdr>
            <w:top w:val="none" w:sz="0" w:space="0" w:color="auto"/>
            <w:left w:val="none" w:sz="0" w:space="0" w:color="auto"/>
            <w:bottom w:val="none" w:sz="0" w:space="0" w:color="auto"/>
            <w:right w:val="none" w:sz="0" w:space="0" w:color="auto"/>
          </w:divBdr>
        </w:div>
        <w:div w:id="2053646903">
          <w:marLeft w:val="0"/>
          <w:marRight w:val="0"/>
          <w:marTop w:val="0"/>
          <w:marBottom w:val="0"/>
          <w:divBdr>
            <w:top w:val="none" w:sz="0" w:space="0" w:color="auto"/>
            <w:left w:val="none" w:sz="0" w:space="0" w:color="auto"/>
            <w:bottom w:val="none" w:sz="0" w:space="0" w:color="auto"/>
            <w:right w:val="none" w:sz="0" w:space="0" w:color="auto"/>
          </w:divBdr>
        </w:div>
        <w:div w:id="2097242163">
          <w:marLeft w:val="0"/>
          <w:marRight w:val="0"/>
          <w:marTop w:val="0"/>
          <w:marBottom w:val="0"/>
          <w:divBdr>
            <w:top w:val="none" w:sz="0" w:space="0" w:color="auto"/>
            <w:left w:val="none" w:sz="0" w:space="0" w:color="auto"/>
            <w:bottom w:val="none" w:sz="0" w:space="0" w:color="auto"/>
            <w:right w:val="none" w:sz="0" w:space="0" w:color="auto"/>
          </w:divBdr>
        </w:div>
        <w:div w:id="2100174668">
          <w:marLeft w:val="0"/>
          <w:marRight w:val="0"/>
          <w:marTop w:val="0"/>
          <w:marBottom w:val="0"/>
          <w:divBdr>
            <w:top w:val="none" w:sz="0" w:space="0" w:color="auto"/>
            <w:left w:val="none" w:sz="0" w:space="0" w:color="auto"/>
            <w:bottom w:val="none" w:sz="0" w:space="0" w:color="auto"/>
            <w:right w:val="none" w:sz="0" w:space="0" w:color="auto"/>
          </w:divBdr>
        </w:div>
        <w:div w:id="2110272322">
          <w:marLeft w:val="0"/>
          <w:marRight w:val="0"/>
          <w:marTop w:val="0"/>
          <w:marBottom w:val="0"/>
          <w:divBdr>
            <w:top w:val="none" w:sz="0" w:space="0" w:color="auto"/>
            <w:left w:val="none" w:sz="0" w:space="0" w:color="auto"/>
            <w:bottom w:val="none" w:sz="0" w:space="0" w:color="auto"/>
            <w:right w:val="none" w:sz="0" w:space="0" w:color="auto"/>
          </w:divBdr>
          <w:divsChild>
            <w:div w:id="773135152">
              <w:marLeft w:val="0"/>
              <w:marRight w:val="0"/>
              <w:marTop w:val="0"/>
              <w:marBottom w:val="0"/>
              <w:divBdr>
                <w:top w:val="none" w:sz="0" w:space="0" w:color="auto"/>
                <w:left w:val="none" w:sz="0" w:space="0" w:color="auto"/>
                <w:bottom w:val="none" w:sz="0" w:space="0" w:color="auto"/>
                <w:right w:val="none" w:sz="0" w:space="0" w:color="auto"/>
              </w:divBdr>
            </w:div>
            <w:div w:id="1429085340">
              <w:marLeft w:val="0"/>
              <w:marRight w:val="0"/>
              <w:marTop w:val="0"/>
              <w:marBottom w:val="0"/>
              <w:divBdr>
                <w:top w:val="none" w:sz="0" w:space="0" w:color="auto"/>
                <w:left w:val="none" w:sz="0" w:space="0" w:color="auto"/>
                <w:bottom w:val="none" w:sz="0" w:space="0" w:color="auto"/>
                <w:right w:val="none" w:sz="0" w:space="0" w:color="auto"/>
              </w:divBdr>
            </w:div>
          </w:divsChild>
        </w:div>
        <w:div w:id="2120836967">
          <w:marLeft w:val="0"/>
          <w:marRight w:val="0"/>
          <w:marTop w:val="0"/>
          <w:marBottom w:val="0"/>
          <w:divBdr>
            <w:top w:val="none" w:sz="0" w:space="0" w:color="auto"/>
            <w:left w:val="none" w:sz="0" w:space="0" w:color="auto"/>
            <w:bottom w:val="none" w:sz="0" w:space="0" w:color="auto"/>
            <w:right w:val="none" w:sz="0" w:space="0" w:color="auto"/>
          </w:divBdr>
        </w:div>
        <w:div w:id="2141875814">
          <w:marLeft w:val="0"/>
          <w:marRight w:val="0"/>
          <w:marTop w:val="0"/>
          <w:marBottom w:val="0"/>
          <w:divBdr>
            <w:top w:val="none" w:sz="0" w:space="0" w:color="auto"/>
            <w:left w:val="none" w:sz="0" w:space="0" w:color="auto"/>
            <w:bottom w:val="none" w:sz="0" w:space="0" w:color="auto"/>
            <w:right w:val="none" w:sz="0" w:space="0" w:color="auto"/>
          </w:divBdr>
        </w:div>
      </w:divsChild>
    </w:div>
    <w:div w:id="350450682">
      <w:bodyDiv w:val="1"/>
      <w:marLeft w:val="0"/>
      <w:marRight w:val="0"/>
      <w:marTop w:val="0"/>
      <w:marBottom w:val="0"/>
      <w:divBdr>
        <w:top w:val="none" w:sz="0" w:space="0" w:color="auto"/>
        <w:left w:val="none" w:sz="0" w:space="0" w:color="auto"/>
        <w:bottom w:val="none" w:sz="0" w:space="0" w:color="auto"/>
        <w:right w:val="none" w:sz="0" w:space="0" w:color="auto"/>
      </w:divBdr>
    </w:div>
    <w:div w:id="402265203">
      <w:bodyDiv w:val="1"/>
      <w:marLeft w:val="0"/>
      <w:marRight w:val="0"/>
      <w:marTop w:val="0"/>
      <w:marBottom w:val="0"/>
      <w:divBdr>
        <w:top w:val="none" w:sz="0" w:space="0" w:color="auto"/>
        <w:left w:val="none" w:sz="0" w:space="0" w:color="auto"/>
        <w:bottom w:val="none" w:sz="0" w:space="0" w:color="auto"/>
        <w:right w:val="none" w:sz="0" w:space="0" w:color="auto"/>
      </w:divBdr>
      <w:divsChild>
        <w:div w:id="203181896">
          <w:marLeft w:val="1166"/>
          <w:marRight w:val="0"/>
          <w:marTop w:val="96"/>
          <w:marBottom w:val="0"/>
          <w:divBdr>
            <w:top w:val="none" w:sz="0" w:space="0" w:color="auto"/>
            <w:left w:val="none" w:sz="0" w:space="0" w:color="auto"/>
            <w:bottom w:val="none" w:sz="0" w:space="0" w:color="auto"/>
            <w:right w:val="none" w:sz="0" w:space="0" w:color="auto"/>
          </w:divBdr>
        </w:div>
        <w:div w:id="457182483">
          <w:marLeft w:val="1166"/>
          <w:marRight w:val="0"/>
          <w:marTop w:val="96"/>
          <w:marBottom w:val="0"/>
          <w:divBdr>
            <w:top w:val="none" w:sz="0" w:space="0" w:color="auto"/>
            <w:left w:val="none" w:sz="0" w:space="0" w:color="auto"/>
            <w:bottom w:val="none" w:sz="0" w:space="0" w:color="auto"/>
            <w:right w:val="none" w:sz="0" w:space="0" w:color="auto"/>
          </w:divBdr>
        </w:div>
        <w:div w:id="510416817">
          <w:marLeft w:val="547"/>
          <w:marRight w:val="0"/>
          <w:marTop w:val="101"/>
          <w:marBottom w:val="0"/>
          <w:divBdr>
            <w:top w:val="none" w:sz="0" w:space="0" w:color="auto"/>
            <w:left w:val="none" w:sz="0" w:space="0" w:color="auto"/>
            <w:bottom w:val="none" w:sz="0" w:space="0" w:color="auto"/>
            <w:right w:val="none" w:sz="0" w:space="0" w:color="auto"/>
          </w:divBdr>
        </w:div>
        <w:div w:id="847986608">
          <w:marLeft w:val="1166"/>
          <w:marRight w:val="0"/>
          <w:marTop w:val="96"/>
          <w:marBottom w:val="0"/>
          <w:divBdr>
            <w:top w:val="none" w:sz="0" w:space="0" w:color="auto"/>
            <w:left w:val="none" w:sz="0" w:space="0" w:color="auto"/>
            <w:bottom w:val="none" w:sz="0" w:space="0" w:color="auto"/>
            <w:right w:val="none" w:sz="0" w:space="0" w:color="auto"/>
          </w:divBdr>
        </w:div>
        <w:div w:id="1312830793">
          <w:marLeft w:val="1166"/>
          <w:marRight w:val="0"/>
          <w:marTop w:val="96"/>
          <w:marBottom w:val="0"/>
          <w:divBdr>
            <w:top w:val="none" w:sz="0" w:space="0" w:color="auto"/>
            <w:left w:val="none" w:sz="0" w:space="0" w:color="auto"/>
            <w:bottom w:val="none" w:sz="0" w:space="0" w:color="auto"/>
            <w:right w:val="none" w:sz="0" w:space="0" w:color="auto"/>
          </w:divBdr>
        </w:div>
        <w:div w:id="1569613322">
          <w:marLeft w:val="547"/>
          <w:marRight w:val="0"/>
          <w:marTop w:val="101"/>
          <w:marBottom w:val="0"/>
          <w:divBdr>
            <w:top w:val="none" w:sz="0" w:space="0" w:color="auto"/>
            <w:left w:val="none" w:sz="0" w:space="0" w:color="auto"/>
            <w:bottom w:val="none" w:sz="0" w:space="0" w:color="auto"/>
            <w:right w:val="none" w:sz="0" w:space="0" w:color="auto"/>
          </w:divBdr>
        </w:div>
        <w:div w:id="1719014258">
          <w:marLeft w:val="547"/>
          <w:marRight w:val="0"/>
          <w:marTop w:val="101"/>
          <w:marBottom w:val="0"/>
          <w:divBdr>
            <w:top w:val="none" w:sz="0" w:space="0" w:color="auto"/>
            <w:left w:val="none" w:sz="0" w:space="0" w:color="auto"/>
            <w:bottom w:val="none" w:sz="0" w:space="0" w:color="auto"/>
            <w:right w:val="none" w:sz="0" w:space="0" w:color="auto"/>
          </w:divBdr>
        </w:div>
      </w:divsChild>
    </w:div>
    <w:div w:id="544219094">
      <w:bodyDiv w:val="1"/>
      <w:marLeft w:val="0"/>
      <w:marRight w:val="0"/>
      <w:marTop w:val="0"/>
      <w:marBottom w:val="0"/>
      <w:divBdr>
        <w:top w:val="none" w:sz="0" w:space="0" w:color="auto"/>
        <w:left w:val="none" w:sz="0" w:space="0" w:color="auto"/>
        <w:bottom w:val="none" w:sz="0" w:space="0" w:color="auto"/>
        <w:right w:val="none" w:sz="0" w:space="0" w:color="auto"/>
      </w:divBdr>
      <w:divsChild>
        <w:div w:id="449587227">
          <w:marLeft w:val="547"/>
          <w:marRight w:val="0"/>
          <w:marTop w:val="91"/>
          <w:marBottom w:val="0"/>
          <w:divBdr>
            <w:top w:val="none" w:sz="0" w:space="0" w:color="auto"/>
            <w:left w:val="none" w:sz="0" w:space="0" w:color="auto"/>
            <w:bottom w:val="none" w:sz="0" w:space="0" w:color="auto"/>
            <w:right w:val="none" w:sz="0" w:space="0" w:color="auto"/>
          </w:divBdr>
        </w:div>
      </w:divsChild>
    </w:div>
    <w:div w:id="859901673">
      <w:bodyDiv w:val="1"/>
      <w:marLeft w:val="0"/>
      <w:marRight w:val="0"/>
      <w:marTop w:val="0"/>
      <w:marBottom w:val="0"/>
      <w:divBdr>
        <w:top w:val="none" w:sz="0" w:space="0" w:color="auto"/>
        <w:left w:val="none" w:sz="0" w:space="0" w:color="auto"/>
        <w:bottom w:val="none" w:sz="0" w:space="0" w:color="auto"/>
        <w:right w:val="none" w:sz="0" w:space="0" w:color="auto"/>
      </w:divBdr>
    </w:div>
    <w:div w:id="911236916">
      <w:bodyDiv w:val="1"/>
      <w:marLeft w:val="0"/>
      <w:marRight w:val="0"/>
      <w:marTop w:val="0"/>
      <w:marBottom w:val="0"/>
      <w:divBdr>
        <w:top w:val="none" w:sz="0" w:space="0" w:color="auto"/>
        <w:left w:val="none" w:sz="0" w:space="0" w:color="auto"/>
        <w:bottom w:val="none" w:sz="0" w:space="0" w:color="auto"/>
        <w:right w:val="none" w:sz="0" w:space="0" w:color="auto"/>
      </w:divBdr>
      <w:divsChild>
        <w:div w:id="7879789">
          <w:marLeft w:val="1166"/>
          <w:marRight w:val="0"/>
          <w:marTop w:val="91"/>
          <w:marBottom w:val="0"/>
          <w:divBdr>
            <w:top w:val="none" w:sz="0" w:space="0" w:color="auto"/>
            <w:left w:val="none" w:sz="0" w:space="0" w:color="auto"/>
            <w:bottom w:val="none" w:sz="0" w:space="0" w:color="auto"/>
            <w:right w:val="none" w:sz="0" w:space="0" w:color="auto"/>
          </w:divBdr>
        </w:div>
        <w:div w:id="626787591">
          <w:marLeft w:val="1166"/>
          <w:marRight w:val="0"/>
          <w:marTop w:val="91"/>
          <w:marBottom w:val="0"/>
          <w:divBdr>
            <w:top w:val="none" w:sz="0" w:space="0" w:color="auto"/>
            <w:left w:val="none" w:sz="0" w:space="0" w:color="auto"/>
            <w:bottom w:val="none" w:sz="0" w:space="0" w:color="auto"/>
            <w:right w:val="none" w:sz="0" w:space="0" w:color="auto"/>
          </w:divBdr>
        </w:div>
        <w:div w:id="1113599261">
          <w:marLeft w:val="1166"/>
          <w:marRight w:val="0"/>
          <w:marTop w:val="91"/>
          <w:marBottom w:val="0"/>
          <w:divBdr>
            <w:top w:val="none" w:sz="0" w:space="0" w:color="auto"/>
            <w:left w:val="none" w:sz="0" w:space="0" w:color="auto"/>
            <w:bottom w:val="none" w:sz="0" w:space="0" w:color="auto"/>
            <w:right w:val="none" w:sz="0" w:space="0" w:color="auto"/>
          </w:divBdr>
        </w:div>
        <w:div w:id="1337225252">
          <w:marLeft w:val="547"/>
          <w:marRight w:val="0"/>
          <w:marTop w:val="91"/>
          <w:marBottom w:val="0"/>
          <w:divBdr>
            <w:top w:val="none" w:sz="0" w:space="0" w:color="auto"/>
            <w:left w:val="none" w:sz="0" w:space="0" w:color="auto"/>
            <w:bottom w:val="none" w:sz="0" w:space="0" w:color="auto"/>
            <w:right w:val="none" w:sz="0" w:space="0" w:color="auto"/>
          </w:divBdr>
        </w:div>
        <w:div w:id="1652100474">
          <w:marLeft w:val="547"/>
          <w:marRight w:val="0"/>
          <w:marTop w:val="91"/>
          <w:marBottom w:val="0"/>
          <w:divBdr>
            <w:top w:val="none" w:sz="0" w:space="0" w:color="auto"/>
            <w:left w:val="none" w:sz="0" w:space="0" w:color="auto"/>
            <w:bottom w:val="none" w:sz="0" w:space="0" w:color="auto"/>
            <w:right w:val="none" w:sz="0" w:space="0" w:color="auto"/>
          </w:divBdr>
        </w:div>
        <w:div w:id="1874343622">
          <w:marLeft w:val="547"/>
          <w:marRight w:val="0"/>
          <w:marTop w:val="91"/>
          <w:marBottom w:val="0"/>
          <w:divBdr>
            <w:top w:val="none" w:sz="0" w:space="0" w:color="auto"/>
            <w:left w:val="none" w:sz="0" w:space="0" w:color="auto"/>
            <w:bottom w:val="none" w:sz="0" w:space="0" w:color="auto"/>
            <w:right w:val="none" w:sz="0" w:space="0" w:color="auto"/>
          </w:divBdr>
        </w:div>
        <w:div w:id="2082676555">
          <w:marLeft w:val="1166"/>
          <w:marRight w:val="0"/>
          <w:marTop w:val="91"/>
          <w:marBottom w:val="0"/>
          <w:divBdr>
            <w:top w:val="none" w:sz="0" w:space="0" w:color="auto"/>
            <w:left w:val="none" w:sz="0" w:space="0" w:color="auto"/>
            <w:bottom w:val="none" w:sz="0" w:space="0" w:color="auto"/>
            <w:right w:val="none" w:sz="0" w:space="0" w:color="auto"/>
          </w:divBdr>
        </w:div>
        <w:div w:id="2086879737">
          <w:marLeft w:val="547"/>
          <w:marRight w:val="0"/>
          <w:marTop w:val="91"/>
          <w:marBottom w:val="0"/>
          <w:divBdr>
            <w:top w:val="none" w:sz="0" w:space="0" w:color="auto"/>
            <w:left w:val="none" w:sz="0" w:space="0" w:color="auto"/>
            <w:bottom w:val="none" w:sz="0" w:space="0" w:color="auto"/>
            <w:right w:val="none" w:sz="0" w:space="0" w:color="auto"/>
          </w:divBdr>
        </w:div>
        <w:div w:id="2130128461">
          <w:marLeft w:val="1166"/>
          <w:marRight w:val="0"/>
          <w:marTop w:val="91"/>
          <w:marBottom w:val="0"/>
          <w:divBdr>
            <w:top w:val="none" w:sz="0" w:space="0" w:color="auto"/>
            <w:left w:val="none" w:sz="0" w:space="0" w:color="auto"/>
            <w:bottom w:val="none" w:sz="0" w:space="0" w:color="auto"/>
            <w:right w:val="none" w:sz="0" w:space="0" w:color="auto"/>
          </w:divBdr>
        </w:div>
      </w:divsChild>
    </w:div>
    <w:div w:id="1181512225">
      <w:bodyDiv w:val="1"/>
      <w:marLeft w:val="0"/>
      <w:marRight w:val="0"/>
      <w:marTop w:val="0"/>
      <w:marBottom w:val="0"/>
      <w:divBdr>
        <w:top w:val="none" w:sz="0" w:space="0" w:color="auto"/>
        <w:left w:val="none" w:sz="0" w:space="0" w:color="auto"/>
        <w:bottom w:val="none" w:sz="0" w:space="0" w:color="auto"/>
        <w:right w:val="none" w:sz="0" w:space="0" w:color="auto"/>
      </w:divBdr>
      <w:divsChild>
        <w:div w:id="119154781">
          <w:marLeft w:val="0"/>
          <w:marRight w:val="0"/>
          <w:marTop w:val="0"/>
          <w:marBottom w:val="0"/>
          <w:divBdr>
            <w:top w:val="none" w:sz="0" w:space="0" w:color="auto"/>
            <w:left w:val="none" w:sz="0" w:space="0" w:color="auto"/>
            <w:bottom w:val="none" w:sz="0" w:space="0" w:color="auto"/>
            <w:right w:val="none" w:sz="0" w:space="0" w:color="auto"/>
          </w:divBdr>
        </w:div>
        <w:div w:id="139276972">
          <w:marLeft w:val="0"/>
          <w:marRight w:val="0"/>
          <w:marTop w:val="0"/>
          <w:marBottom w:val="0"/>
          <w:divBdr>
            <w:top w:val="none" w:sz="0" w:space="0" w:color="auto"/>
            <w:left w:val="none" w:sz="0" w:space="0" w:color="auto"/>
            <w:bottom w:val="none" w:sz="0" w:space="0" w:color="auto"/>
            <w:right w:val="none" w:sz="0" w:space="0" w:color="auto"/>
          </w:divBdr>
        </w:div>
        <w:div w:id="155150207">
          <w:marLeft w:val="0"/>
          <w:marRight w:val="0"/>
          <w:marTop w:val="0"/>
          <w:marBottom w:val="0"/>
          <w:divBdr>
            <w:top w:val="none" w:sz="0" w:space="0" w:color="auto"/>
            <w:left w:val="none" w:sz="0" w:space="0" w:color="auto"/>
            <w:bottom w:val="none" w:sz="0" w:space="0" w:color="auto"/>
            <w:right w:val="none" w:sz="0" w:space="0" w:color="auto"/>
          </w:divBdr>
        </w:div>
        <w:div w:id="166680902">
          <w:marLeft w:val="0"/>
          <w:marRight w:val="0"/>
          <w:marTop w:val="0"/>
          <w:marBottom w:val="0"/>
          <w:divBdr>
            <w:top w:val="none" w:sz="0" w:space="0" w:color="auto"/>
            <w:left w:val="none" w:sz="0" w:space="0" w:color="auto"/>
            <w:bottom w:val="none" w:sz="0" w:space="0" w:color="auto"/>
            <w:right w:val="none" w:sz="0" w:space="0" w:color="auto"/>
          </w:divBdr>
        </w:div>
        <w:div w:id="275912298">
          <w:marLeft w:val="0"/>
          <w:marRight w:val="0"/>
          <w:marTop w:val="0"/>
          <w:marBottom w:val="0"/>
          <w:divBdr>
            <w:top w:val="none" w:sz="0" w:space="0" w:color="auto"/>
            <w:left w:val="none" w:sz="0" w:space="0" w:color="auto"/>
            <w:bottom w:val="none" w:sz="0" w:space="0" w:color="auto"/>
            <w:right w:val="none" w:sz="0" w:space="0" w:color="auto"/>
          </w:divBdr>
        </w:div>
        <w:div w:id="347608327">
          <w:marLeft w:val="0"/>
          <w:marRight w:val="0"/>
          <w:marTop w:val="0"/>
          <w:marBottom w:val="0"/>
          <w:divBdr>
            <w:top w:val="none" w:sz="0" w:space="0" w:color="auto"/>
            <w:left w:val="none" w:sz="0" w:space="0" w:color="auto"/>
            <w:bottom w:val="none" w:sz="0" w:space="0" w:color="auto"/>
            <w:right w:val="none" w:sz="0" w:space="0" w:color="auto"/>
          </w:divBdr>
        </w:div>
        <w:div w:id="404455241">
          <w:marLeft w:val="0"/>
          <w:marRight w:val="0"/>
          <w:marTop w:val="0"/>
          <w:marBottom w:val="0"/>
          <w:divBdr>
            <w:top w:val="none" w:sz="0" w:space="0" w:color="auto"/>
            <w:left w:val="none" w:sz="0" w:space="0" w:color="auto"/>
            <w:bottom w:val="none" w:sz="0" w:space="0" w:color="auto"/>
            <w:right w:val="none" w:sz="0" w:space="0" w:color="auto"/>
          </w:divBdr>
          <w:divsChild>
            <w:div w:id="1543518740">
              <w:marLeft w:val="-75"/>
              <w:marRight w:val="0"/>
              <w:marTop w:val="30"/>
              <w:marBottom w:val="30"/>
              <w:divBdr>
                <w:top w:val="none" w:sz="0" w:space="0" w:color="auto"/>
                <w:left w:val="none" w:sz="0" w:space="0" w:color="auto"/>
                <w:bottom w:val="none" w:sz="0" w:space="0" w:color="auto"/>
                <w:right w:val="none" w:sz="0" w:space="0" w:color="auto"/>
              </w:divBdr>
              <w:divsChild>
                <w:div w:id="2632012">
                  <w:marLeft w:val="0"/>
                  <w:marRight w:val="0"/>
                  <w:marTop w:val="0"/>
                  <w:marBottom w:val="0"/>
                  <w:divBdr>
                    <w:top w:val="none" w:sz="0" w:space="0" w:color="auto"/>
                    <w:left w:val="none" w:sz="0" w:space="0" w:color="auto"/>
                    <w:bottom w:val="none" w:sz="0" w:space="0" w:color="auto"/>
                    <w:right w:val="none" w:sz="0" w:space="0" w:color="auto"/>
                  </w:divBdr>
                  <w:divsChild>
                    <w:div w:id="112015891">
                      <w:marLeft w:val="0"/>
                      <w:marRight w:val="0"/>
                      <w:marTop w:val="0"/>
                      <w:marBottom w:val="0"/>
                      <w:divBdr>
                        <w:top w:val="none" w:sz="0" w:space="0" w:color="auto"/>
                        <w:left w:val="none" w:sz="0" w:space="0" w:color="auto"/>
                        <w:bottom w:val="none" w:sz="0" w:space="0" w:color="auto"/>
                        <w:right w:val="none" w:sz="0" w:space="0" w:color="auto"/>
                      </w:divBdr>
                    </w:div>
                  </w:divsChild>
                </w:div>
                <w:div w:id="78718095">
                  <w:marLeft w:val="0"/>
                  <w:marRight w:val="0"/>
                  <w:marTop w:val="0"/>
                  <w:marBottom w:val="0"/>
                  <w:divBdr>
                    <w:top w:val="none" w:sz="0" w:space="0" w:color="auto"/>
                    <w:left w:val="none" w:sz="0" w:space="0" w:color="auto"/>
                    <w:bottom w:val="none" w:sz="0" w:space="0" w:color="auto"/>
                    <w:right w:val="none" w:sz="0" w:space="0" w:color="auto"/>
                  </w:divBdr>
                  <w:divsChild>
                    <w:div w:id="1329864076">
                      <w:marLeft w:val="0"/>
                      <w:marRight w:val="0"/>
                      <w:marTop w:val="0"/>
                      <w:marBottom w:val="0"/>
                      <w:divBdr>
                        <w:top w:val="none" w:sz="0" w:space="0" w:color="auto"/>
                        <w:left w:val="none" w:sz="0" w:space="0" w:color="auto"/>
                        <w:bottom w:val="none" w:sz="0" w:space="0" w:color="auto"/>
                        <w:right w:val="none" w:sz="0" w:space="0" w:color="auto"/>
                      </w:divBdr>
                    </w:div>
                  </w:divsChild>
                </w:div>
                <w:div w:id="205070760">
                  <w:marLeft w:val="0"/>
                  <w:marRight w:val="0"/>
                  <w:marTop w:val="0"/>
                  <w:marBottom w:val="0"/>
                  <w:divBdr>
                    <w:top w:val="none" w:sz="0" w:space="0" w:color="auto"/>
                    <w:left w:val="none" w:sz="0" w:space="0" w:color="auto"/>
                    <w:bottom w:val="none" w:sz="0" w:space="0" w:color="auto"/>
                    <w:right w:val="none" w:sz="0" w:space="0" w:color="auto"/>
                  </w:divBdr>
                  <w:divsChild>
                    <w:div w:id="1376419532">
                      <w:marLeft w:val="0"/>
                      <w:marRight w:val="0"/>
                      <w:marTop w:val="0"/>
                      <w:marBottom w:val="0"/>
                      <w:divBdr>
                        <w:top w:val="none" w:sz="0" w:space="0" w:color="auto"/>
                        <w:left w:val="none" w:sz="0" w:space="0" w:color="auto"/>
                        <w:bottom w:val="none" w:sz="0" w:space="0" w:color="auto"/>
                        <w:right w:val="none" w:sz="0" w:space="0" w:color="auto"/>
                      </w:divBdr>
                    </w:div>
                  </w:divsChild>
                </w:div>
                <w:div w:id="502404757">
                  <w:marLeft w:val="0"/>
                  <w:marRight w:val="0"/>
                  <w:marTop w:val="0"/>
                  <w:marBottom w:val="0"/>
                  <w:divBdr>
                    <w:top w:val="none" w:sz="0" w:space="0" w:color="auto"/>
                    <w:left w:val="none" w:sz="0" w:space="0" w:color="auto"/>
                    <w:bottom w:val="none" w:sz="0" w:space="0" w:color="auto"/>
                    <w:right w:val="none" w:sz="0" w:space="0" w:color="auto"/>
                  </w:divBdr>
                  <w:divsChild>
                    <w:div w:id="1693144691">
                      <w:marLeft w:val="0"/>
                      <w:marRight w:val="0"/>
                      <w:marTop w:val="0"/>
                      <w:marBottom w:val="0"/>
                      <w:divBdr>
                        <w:top w:val="none" w:sz="0" w:space="0" w:color="auto"/>
                        <w:left w:val="none" w:sz="0" w:space="0" w:color="auto"/>
                        <w:bottom w:val="none" w:sz="0" w:space="0" w:color="auto"/>
                        <w:right w:val="none" w:sz="0" w:space="0" w:color="auto"/>
                      </w:divBdr>
                    </w:div>
                  </w:divsChild>
                </w:div>
                <w:div w:id="675839279">
                  <w:marLeft w:val="0"/>
                  <w:marRight w:val="0"/>
                  <w:marTop w:val="0"/>
                  <w:marBottom w:val="0"/>
                  <w:divBdr>
                    <w:top w:val="none" w:sz="0" w:space="0" w:color="auto"/>
                    <w:left w:val="none" w:sz="0" w:space="0" w:color="auto"/>
                    <w:bottom w:val="none" w:sz="0" w:space="0" w:color="auto"/>
                    <w:right w:val="none" w:sz="0" w:space="0" w:color="auto"/>
                  </w:divBdr>
                  <w:divsChild>
                    <w:div w:id="1121656725">
                      <w:marLeft w:val="0"/>
                      <w:marRight w:val="0"/>
                      <w:marTop w:val="0"/>
                      <w:marBottom w:val="0"/>
                      <w:divBdr>
                        <w:top w:val="none" w:sz="0" w:space="0" w:color="auto"/>
                        <w:left w:val="none" w:sz="0" w:space="0" w:color="auto"/>
                        <w:bottom w:val="none" w:sz="0" w:space="0" w:color="auto"/>
                        <w:right w:val="none" w:sz="0" w:space="0" w:color="auto"/>
                      </w:divBdr>
                    </w:div>
                  </w:divsChild>
                </w:div>
                <w:div w:id="1419016080">
                  <w:marLeft w:val="0"/>
                  <w:marRight w:val="0"/>
                  <w:marTop w:val="0"/>
                  <w:marBottom w:val="0"/>
                  <w:divBdr>
                    <w:top w:val="none" w:sz="0" w:space="0" w:color="auto"/>
                    <w:left w:val="none" w:sz="0" w:space="0" w:color="auto"/>
                    <w:bottom w:val="none" w:sz="0" w:space="0" w:color="auto"/>
                    <w:right w:val="none" w:sz="0" w:space="0" w:color="auto"/>
                  </w:divBdr>
                  <w:divsChild>
                    <w:div w:id="376782047">
                      <w:marLeft w:val="0"/>
                      <w:marRight w:val="0"/>
                      <w:marTop w:val="0"/>
                      <w:marBottom w:val="0"/>
                      <w:divBdr>
                        <w:top w:val="none" w:sz="0" w:space="0" w:color="auto"/>
                        <w:left w:val="none" w:sz="0" w:space="0" w:color="auto"/>
                        <w:bottom w:val="none" w:sz="0" w:space="0" w:color="auto"/>
                        <w:right w:val="none" w:sz="0" w:space="0" w:color="auto"/>
                      </w:divBdr>
                    </w:div>
                  </w:divsChild>
                </w:div>
                <w:div w:id="1767458217">
                  <w:marLeft w:val="0"/>
                  <w:marRight w:val="0"/>
                  <w:marTop w:val="0"/>
                  <w:marBottom w:val="0"/>
                  <w:divBdr>
                    <w:top w:val="none" w:sz="0" w:space="0" w:color="auto"/>
                    <w:left w:val="none" w:sz="0" w:space="0" w:color="auto"/>
                    <w:bottom w:val="none" w:sz="0" w:space="0" w:color="auto"/>
                    <w:right w:val="none" w:sz="0" w:space="0" w:color="auto"/>
                  </w:divBdr>
                  <w:divsChild>
                    <w:div w:id="202907900">
                      <w:marLeft w:val="0"/>
                      <w:marRight w:val="0"/>
                      <w:marTop w:val="0"/>
                      <w:marBottom w:val="0"/>
                      <w:divBdr>
                        <w:top w:val="none" w:sz="0" w:space="0" w:color="auto"/>
                        <w:left w:val="none" w:sz="0" w:space="0" w:color="auto"/>
                        <w:bottom w:val="none" w:sz="0" w:space="0" w:color="auto"/>
                        <w:right w:val="none" w:sz="0" w:space="0" w:color="auto"/>
                      </w:divBdr>
                    </w:div>
                  </w:divsChild>
                </w:div>
                <w:div w:id="1821925878">
                  <w:marLeft w:val="0"/>
                  <w:marRight w:val="0"/>
                  <w:marTop w:val="0"/>
                  <w:marBottom w:val="0"/>
                  <w:divBdr>
                    <w:top w:val="none" w:sz="0" w:space="0" w:color="auto"/>
                    <w:left w:val="none" w:sz="0" w:space="0" w:color="auto"/>
                    <w:bottom w:val="none" w:sz="0" w:space="0" w:color="auto"/>
                    <w:right w:val="none" w:sz="0" w:space="0" w:color="auto"/>
                  </w:divBdr>
                  <w:divsChild>
                    <w:div w:id="19605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613">
          <w:marLeft w:val="0"/>
          <w:marRight w:val="0"/>
          <w:marTop w:val="0"/>
          <w:marBottom w:val="0"/>
          <w:divBdr>
            <w:top w:val="none" w:sz="0" w:space="0" w:color="auto"/>
            <w:left w:val="none" w:sz="0" w:space="0" w:color="auto"/>
            <w:bottom w:val="none" w:sz="0" w:space="0" w:color="auto"/>
            <w:right w:val="none" w:sz="0" w:space="0" w:color="auto"/>
          </w:divBdr>
          <w:divsChild>
            <w:div w:id="1851993672">
              <w:marLeft w:val="-75"/>
              <w:marRight w:val="0"/>
              <w:marTop w:val="30"/>
              <w:marBottom w:val="30"/>
              <w:divBdr>
                <w:top w:val="none" w:sz="0" w:space="0" w:color="auto"/>
                <w:left w:val="none" w:sz="0" w:space="0" w:color="auto"/>
                <w:bottom w:val="none" w:sz="0" w:space="0" w:color="auto"/>
                <w:right w:val="none" w:sz="0" w:space="0" w:color="auto"/>
              </w:divBdr>
              <w:divsChild>
                <w:div w:id="370232868">
                  <w:marLeft w:val="0"/>
                  <w:marRight w:val="0"/>
                  <w:marTop w:val="0"/>
                  <w:marBottom w:val="0"/>
                  <w:divBdr>
                    <w:top w:val="none" w:sz="0" w:space="0" w:color="auto"/>
                    <w:left w:val="none" w:sz="0" w:space="0" w:color="auto"/>
                    <w:bottom w:val="none" w:sz="0" w:space="0" w:color="auto"/>
                    <w:right w:val="none" w:sz="0" w:space="0" w:color="auto"/>
                  </w:divBdr>
                  <w:divsChild>
                    <w:div w:id="207300037">
                      <w:marLeft w:val="0"/>
                      <w:marRight w:val="0"/>
                      <w:marTop w:val="0"/>
                      <w:marBottom w:val="0"/>
                      <w:divBdr>
                        <w:top w:val="none" w:sz="0" w:space="0" w:color="auto"/>
                        <w:left w:val="none" w:sz="0" w:space="0" w:color="auto"/>
                        <w:bottom w:val="none" w:sz="0" w:space="0" w:color="auto"/>
                        <w:right w:val="none" w:sz="0" w:space="0" w:color="auto"/>
                      </w:divBdr>
                    </w:div>
                  </w:divsChild>
                </w:div>
                <w:div w:id="440027465">
                  <w:marLeft w:val="0"/>
                  <w:marRight w:val="0"/>
                  <w:marTop w:val="0"/>
                  <w:marBottom w:val="0"/>
                  <w:divBdr>
                    <w:top w:val="none" w:sz="0" w:space="0" w:color="auto"/>
                    <w:left w:val="none" w:sz="0" w:space="0" w:color="auto"/>
                    <w:bottom w:val="none" w:sz="0" w:space="0" w:color="auto"/>
                    <w:right w:val="none" w:sz="0" w:space="0" w:color="auto"/>
                  </w:divBdr>
                  <w:divsChild>
                    <w:div w:id="1280062018">
                      <w:marLeft w:val="0"/>
                      <w:marRight w:val="0"/>
                      <w:marTop w:val="0"/>
                      <w:marBottom w:val="0"/>
                      <w:divBdr>
                        <w:top w:val="none" w:sz="0" w:space="0" w:color="auto"/>
                        <w:left w:val="none" w:sz="0" w:space="0" w:color="auto"/>
                        <w:bottom w:val="none" w:sz="0" w:space="0" w:color="auto"/>
                        <w:right w:val="none" w:sz="0" w:space="0" w:color="auto"/>
                      </w:divBdr>
                    </w:div>
                  </w:divsChild>
                </w:div>
                <w:div w:id="875894536">
                  <w:marLeft w:val="0"/>
                  <w:marRight w:val="0"/>
                  <w:marTop w:val="0"/>
                  <w:marBottom w:val="0"/>
                  <w:divBdr>
                    <w:top w:val="none" w:sz="0" w:space="0" w:color="auto"/>
                    <w:left w:val="none" w:sz="0" w:space="0" w:color="auto"/>
                    <w:bottom w:val="none" w:sz="0" w:space="0" w:color="auto"/>
                    <w:right w:val="none" w:sz="0" w:space="0" w:color="auto"/>
                  </w:divBdr>
                  <w:divsChild>
                    <w:div w:id="379212834">
                      <w:marLeft w:val="0"/>
                      <w:marRight w:val="0"/>
                      <w:marTop w:val="0"/>
                      <w:marBottom w:val="0"/>
                      <w:divBdr>
                        <w:top w:val="none" w:sz="0" w:space="0" w:color="auto"/>
                        <w:left w:val="none" w:sz="0" w:space="0" w:color="auto"/>
                        <w:bottom w:val="none" w:sz="0" w:space="0" w:color="auto"/>
                        <w:right w:val="none" w:sz="0" w:space="0" w:color="auto"/>
                      </w:divBdr>
                    </w:div>
                    <w:div w:id="459345758">
                      <w:marLeft w:val="0"/>
                      <w:marRight w:val="0"/>
                      <w:marTop w:val="0"/>
                      <w:marBottom w:val="0"/>
                      <w:divBdr>
                        <w:top w:val="none" w:sz="0" w:space="0" w:color="auto"/>
                        <w:left w:val="none" w:sz="0" w:space="0" w:color="auto"/>
                        <w:bottom w:val="none" w:sz="0" w:space="0" w:color="auto"/>
                        <w:right w:val="none" w:sz="0" w:space="0" w:color="auto"/>
                      </w:divBdr>
                    </w:div>
                  </w:divsChild>
                </w:div>
                <w:div w:id="903180667">
                  <w:marLeft w:val="0"/>
                  <w:marRight w:val="0"/>
                  <w:marTop w:val="0"/>
                  <w:marBottom w:val="0"/>
                  <w:divBdr>
                    <w:top w:val="none" w:sz="0" w:space="0" w:color="auto"/>
                    <w:left w:val="none" w:sz="0" w:space="0" w:color="auto"/>
                    <w:bottom w:val="none" w:sz="0" w:space="0" w:color="auto"/>
                    <w:right w:val="none" w:sz="0" w:space="0" w:color="auto"/>
                  </w:divBdr>
                  <w:divsChild>
                    <w:div w:id="401374607">
                      <w:marLeft w:val="0"/>
                      <w:marRight w:val="0"/>
                      <w:marTop w:val="0"/>
                      <w:marBottom w:val="0"/>
                      <w:divBdr>
                        <w:top w:val="none" w:sz="0" w:space="0" w:color="auto"/>
                        <w:left w:val="none" w:sz="0" w:space="0" w:color="auto"/>
                        <w:bottom w:val="none" w:sz="0" w:space="0" w:color="auto"/>
                        <w:right w:val="none" w:sz="0" w:space="0" w:color="auto"/>
                      </w:divBdr>
                    </w:div>
                    <w:div w:id="1192649655">
                      <w:marLeft w:val="0"/>
                      <w:marRight w:val="0"/>
                      <w:marTop w:val="0"/>
                      <w:marBottom w:val="0"/>
                      <w:divBdr>
                        <w:top w:val="none" w:sz="0" w:space="0" w:color="auto"/>
                        <w:left w:val="none" w:sz="0" w:space="0" w:color="auto"/>
                        <w:bottom w:val="none" w:sz="0" w:space="0" w:color="auto"/>
                        <w:right w:val="none" w:sz="0" w:space="0" w:color="auto"/>
                      </w:divBdr>
                    </w:div>
                    <w:div w:id="2082365198">
                      <w:marLeft w:val="0"/>
                      <w:marRight w:val="0"/>
                      <w:marTop w:val="0"/>
                      <w:marBottom w:val="0"/>
                      <w:divBdr>
                        <w:top w:val="none" w:sz="0" w:space="0" w:color="auto"/>
                        <w:left w:val="none" w:sz="0" w:space="0" w:color="auto"/>
                        <w:bottom w:val="none" w:sz="0" w:space="0" w:color="auto"/>
                        <w:right w:val="none" w:sz="0" w:space="0" w:color="auto"/>
                      </w:divBdr>
                    </w:div>
                  </w:divsChild>
                </w:div>
                <w:div w:id="937106836">
                  <w:marLeft w:val="0"/>
                  <w:marRight w:val="0"/>
                  <w:marTop w:val="0"/>
                  <w:marBottom w:val="0"/>
                  <w:divBdr>
                    <w:top w:val="none" w:sz="0" w:space="0" w:color="auto"/>
                    <w:left w:val="none" w:sz="0" w:space="0" w:color="auto"/>
                    <w:bottom w:val="none" w:sz="0" w:space="0" w:color="auto"/>
                    <w:right w:val="none" w:sz="0" w:space="0" w:color="auto"/>
                  </w:divBdr>
                  <w:divsChild>
                    <w:div w:id="275067443">
                      <w:marLeft w:val="0"/>
                      <w:marRight w:val="0"/>
                      <w:marTop w:val="0"/>
                      <w:marBottom w:val="0"/>
                      <w:divBdr>
                        <w:top w:val="none" w:sz="0" w:space="0" w:color="auto"/>
                        <w:left w:val="none" w:sz="0" w:space="0" w:color="auto"/>
                        <w:bottom w:val="none" w:sz="0" w:space="0" w:color="auto"/>
                        <w:right w:val="none" w:sz="0" w:space="0" w:color="auto"/>
                      </w:divBdr>
                    </w:div>
                    <w:div w:id="1389112771">
                      <w:marLeft w:val="0"/>
                      <w:marRight w:val="0"/>
                      <w:marTop w:val="0"/>
                      <w:marBottom w:val="0"/>
                      <w:divBdr>
                        <w:top w:val="none" w:sz="0" w:space="0" w:color="auto"/>
                        <w:left w:val="none" w:sz="0" w:space="0" w:color="auto"/>
                        <w:bottom w:val="none" w:sz="0" w:space="0" w:color="auto"/>
                        <w:right w:val="none" w:sz="0" w:space="0" w:color="auto"/>
                      </w:divBdr>
                    </w:div>
                  </w:divsChild>
                </w:div>
                <w:div w:id="1052728483">
                  <w:marLeft w:val="0"/>
                  <w:marRight w:val="0"/>
                  <w:marTop w:val="0"/>
                  <w:marBottom w:val="0"/>
                  <w:divBdr>
                    <w:top w:val="none" w:sz="0" w:space="0" w:color="auto"/>
                    <w:left w:val="none" w:sz="0" w:space="0" w:color="auto"/>
                    <w:bottom w:val="none" w:sz="0" w:space="0" w:color="auto"/>
                    <w:right w:val="none" w:sz="0" w:space="0" w:color="auto"/>
                  </w:divBdr>
                  <w:divsChild>
                    <w:div w:id="1215576890">
                      <w:marLeft w:val="0"/>
                      <w:marRight w:val="0"/>
                      <w:marTop w:val="0"/>
                      <w:marBottom w:val="0"/>
                      <w:divBdr>
                        <w:top w:val="none" w:sz="0" w:space="0" w:color="auto"/>
                        <w:left w:val="none" w:sz="0" w:space="0" w:color="auto"/>
                        <w:bottom w:val="none" w:sz="0" w:space="0" w:color="auto"/>
                        <w:right w:val="none" w:sz="0" w:space="0" w:color="auto"/>
                      </w:divBdr>
                    </w:div>
                  </w:divsChild>
                </w:div>
                <w:div w:id="1052849763">
                  <w:marLeft w:val="0"/>
                  <w:marRight w:val="0"/>
                  <w:marTop w:val="0"/>
                  <w:marBottom w:val="0"/>
                  <w:divBdr>
                    <w:top w:val="none" w:sz="0" w:space="0" w:color="auto"/>
                    <w:left w:val="none" w:sz="0" w:space="0" w:color="auto"/>
                    <w:bottom w:val="none" w:sz="0" w:space="0" w:color="auto"/>
                    <w:right w:val="none" w:sz="0" w:space="0" w:color="auto"/>
                  </w:divBdr>
                  <w:divsChild>
                    <w:div w:id="1707756094">
                      <w:marLeft w:val="0"/>
                      <w:marRight w:val="0"/>
                      <w:marTop w:val="0"/>
                      <w:marBottom w:val="0"/>
                      <w:divBdr>
                        <w:top w:val="none" w:sz="0" w:space="0" w:color="auto"/>
                        <w:left w:val="none" w:sz="0" w:space="0" w:color="auto"/>
                        <w:bottom w:val="none" w:sz="0" w:space="0" w:color="auto"/>
                        <w:right w:val="none" w:sz="0" w:space="0" w:color="auto"/>
                      </w:divBdr>
                    </w:div>
                  </w:divsChild>
                </w:div>
                <w:div w:id="1200169513">
                  <w:marLeft w:val="0"/>
                  <w:marRight w:val="0"/>
                  <w:marTop w:val="0"/>
                  <w:marBottom w:val="0"/>
                  <w:divBdr>
                    <w:top w:val="none" w:sz="0" w:space="0" w:color="auto"/>
                    <w:left w:val="none" w:sz="0" w:space="0" w:color="auto"/>
                    <w:bottom w:val="none" w:sz="0" w:space="0" w:color="auto"/>
                    <w:right w:val="none" w:sz="0" w:space="0" w:color="auto"/>
                  </w:divBdr>
                  <w:divsChild>
                    <w:div w:id="1598370691">
                      <w:marLeft w:val="0"/>
                      <w:marRight w:val="0"/>
                      <w:marTop w:val="0"/>
                      <w:marBottom w:val="0"/>
                      <w:divBdr>
                        <w:top w:val="none" w:sz="0" w:space="0" w:color="auto"/>
                        <w:left w:val="none" w:sz="0" w:space="0" w:color="auto"/>
                        <w:bottom w:val="none" w:sz="0" w:space="0" w:color="auto"/>
                        <w:right w:val="none" w:sz="0" w:space="0" w:color="auto"/>
                      </w:divBdr>
                    </w:div>
                  </w:divsChild>
                </w:div>
                <w:div w:id="1295720365">
                  <w:marLeft w:val="0"/>
                  <w:marRight w:val="0"/>
                  <w:marTop w:val="0"/>
                  <w:marBottom w:val="0"/>
                  <w:divBdr>
                    <w:top w:val="none" w:sz="0" w:space="0" w:color="auto"/>
                    <w:left w:val="none" w:sz="0" w:space="0" w:color="auto"/>
                    <w:bottom w:val="none" w:sz="0" w:space="0" w:color="auto"/>
                    <w:right w:val="none" w:sz="0" w:space="0" w:color="auto"/>
                  </w:divBdr>
                  <w:divsChild>
                    <w:div w:id="1082071204">
                      <w:marLeft w:val="0"/>
                      <w:marRight w:val="0"/>
                      <w:marTop w:val="0"/>
                      <w:marBottom w:val="0"/>
                      <w:divBdr>
                        <w:top w:val="none" w:sz="0" w:space="0" w:color="auto"/>
                        <w:left w:val="none" w:sz="0" w:space="0" w:color="auto"/>
                        <w:bottom w:val="none" w:sz="0" w:space="0" w:color="auto"/>
                        <w:right w:val="none" w:sz="0" w:space="0" w:color="auto"/>
                      </w:divBdr>
                    </w:div>
                  </w:divsChild>
                </w:div>
                <w:div w:id="1307248622">
                  <w:marLeft w:val="0"/>
                  <w:marRight w:val="0"/>
                  <w:marTop w:val="0"/>
                  <w:marBottom w:val="0"/>
                  <w:divBdr>
                    <w:top w:val="none" w:sz="0" w:space="0" w:color="auto"/>
                    <w:left w:val="none" w:sz="0" w:space="0" w:color="auto"/>
                    <w:bottom w:val="none" w:sz="0" w:space="0" w:color="auto"/>
                    <w:right w:val="none" w:sz="0" w:space="0" w:color="auto"/>
                  </w:divBdr>
                  <w:divsChild>
                    <w:div w:id="2142378004">
                      <w:marLeft w:val="0"/>
                      <w:marRight w:val="0"/>
                      <w:marTop w:val="0"/>
                      <w:marBottom w:val="0"/>
                      <w:divBdr>
                        <w:top w:val="none" w:sz="0" w:space="0" w:color="auto"/>
                        <w:left w:val="none" w:sz="0" w:space="0" w:color="auto"/>
                        <w:bottom w:val="none" w:sz="0" w:space="0" w:color="auto"/>
                        <w:right w:val="none" w:sz="0" w:space="0" w:color="auto"/>
                      </w:divBdr>
                    </w:div>
                  </w:divsChild>
                </w:div>
                <w:div w:id="1378700193">
                  <w:marLeft w:val="0"/>
                  <w:marRight w:val="0"/>
                  <w:marTop w:val="0"/>
                  <w:marBottom w:val="0"/>
                  <w:divBdr>
                    <w:top w:val="none" w:sz="0" w:space="0" w:color="auto"/>
                    <w:left w:val="none" w:sz="0" w:space="0" w:color="auto"/>
                    <w:bottom w:val="none" w:sz="0" w:space="0" w:color="auto"/>
                    <w:right w:val="none" w:sz="0" w:space="0" w:color="auto"/>
                  </w:divBdr>
                  <w:divsChild>
                    <w:div w:id="41561156">
                      <w:marLeft w:val="0"/>
                      <w:marRight w:val="0"/>
                      <w:marTop w:val="0"/>
                      <w:marBottom w:val="0"/>
                      <w:divBdr>
                        <w:top w:val="none" w:sz="0" w:space="0" w:color="auto"/>
                        <w:left w:val="none" w:sz="0" w:space="0" w:color="auto"/>
                        <w:bottom w:val="none" w:sz="0" w:space="0" w:color="auto"/>
                        <w:right w:val="none" w:sz="0" w:space="0" w:color="auto"/>
                      </w:divBdr>
                    </w:div>
                  </w:divsChild>
                </w:div>
                <w:div w:id="1433430352">
                  <w:marLeft w:val="0"/>
                  <w:marRight w:val="0"/>
                  <w:marTop w:val="0"/>
                  <w:marBottom w:val="0"/>
                  <w:divBdr>
                    <w:top w:val="none" w:sz="0" w:space="0" w:color="auto"/>
                    <w:left w:val="none" w:sz="0" w:space="0" w:color="auto"/>
                    <w:bottom w:val="none" w:sz="0" w:space="0" w:color="auto"/>
                    <w:right w:val="none" w:sz="0" w:space="0" w:color="auto"/>
                  </w:divBdr>
                  <w:divsChild>
                    <w:div w:id="1100570327">
                      <w:marLeft w:val="0"/>
                      <w:marRight w:val="0"/>
                      <w:marTop w:val="0"/>
                      <w:marBottom w:val="0"/>
                      <w:divBdr>
                        <w:top w:val="none" w:sz="0" w:space="0" w:color="auto"/>
                        <w:left w:val="none" w:sz="0" w:space="0" w:color="auto"/>
                        <w:bottom w:val="none" w:sz="0" w:space="0" w:color="auto"/>
                        <w:right w:val="none" w:sz="0" w:space="0" w:color="auto"/>
                      </w:divBdr>
                    </w:div>
                    <w:div w:id="1961298961">
                      <w:marLeft w:val="0"/>
                      <w:marRight w:val="0"/>
                      <w:marTop w:val="0"/>
                      <w:marBottom w:val="0"/>
                      <w:divBdr>
                        <w:top w:val="none" w:sz="0" w:space="0" w:color="auto"/>
                        <w:left w:val="none" w:sz="0" w:space="0" w:color="auto"/>
                        <w:bottom w:val="none" w:sz="0" w:space="0" w:color="auto"/>
                        <w:right w:val="none" w:sz="0" w:space="0" w:color="auto"/>
                      </w:divBdr>
                    </w:div>
                    <w:div w:id="2106807544">
                      <w:marLeft w:val="0"/>
                      <w:marRight w:val="0"/>
                      <w:marTop w:val="0"/>
                      <w:marBottom w:val="0"/>
                      <w:divBdr>
                        <w:top w:val="none" w:sz="0" w:space="0" w:color="auto"/>
                        <w:left w:val="none" w:sz="0" w:space="0" w:color="auto"/>
                        <w:bottom w:val="none" w:sz="0" w:space="0" w:color="auto"/>
                        <w:right w:val="none" w:sz="0" w:space="0" w:color="auto"/>
                      </w:divBdr>
                    </w:div>
                  </w:divsChild>
                </w:div>
                <w:div w:id="1735346620">
                  <w:marLeft w:val="0"/>
                  <w:marRight w:val="0"/>
                  <w:marTop w:val="0"/>
                  <w:marBottom w:val="0"/>
                  <w:divBdr>
                    <w:top w:val="none" w:sz="0" w:space="0" w:color="auto"/>
                    <w:left w:val="none" w:sz="0" w:space="0" w:color="auto"/>
                    <w:bottom w:val="none" w:sz="0" w:space="0" w:color="auto"/>
                    <w:right w:val="none" w:sz="0" w:space="0" w:color="auto"/>
                  </w:divBdr>
                  <w:divsChild>
                    <w:div w:id="673217717">
                      <w:marLeft w:val="0"/>
                      <w:marRight w:val="0"/>
                      <w:marTop w:val="0"/>
                      <w:marBottom w:val="0"/>
                      <w:divBdr>
                        <w:top w:val="none" w:sz="0" w:space="0" w:color="auto"/>
                        <w:left w:val="none" w:sz="0" w:space="0" w:color="auto"/>
                        <w:bottom w:val="none" w:sz="0" w:space="0" w:color="auto"/>
                        <w:right w:val="none" w:sz="0" w:space="0" w:color="auto"/>
                      </w:divBdr>
                    </w:div>
                  </w:divsChild>
                </w:div>
                <w:div w:id="1870070433">
                  <w:marLeft w:val="0"/>
                  <w:marRight w:val="0"/>
                  <w:marTop w:val="0"/>
                  <w:marBottom w:val="0"/>
                  <w:divBdr>
                    <w:top w:val="none" w:sz="0" w:space="0" w:color="auto"/>
                    <w:left w:val="none" w:sz="0" w:space="0" w:color="auto"/>
                    <w:bottom w:val="none" w:sz="0" w:space="0" w:color="auto"/>
                    <w:right w:val="none" w:sz="0" w:space="0" w:color="auto"/>
                  </w:divBdr>
                  <w:divsChild>
                    <w:div w:id="288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4495">
          <w:marLeft w:val="0"/>
          <w:marRight w:val="0"/>
          <w:marTop w:val="0"/>
          <w:marBottom w:val="0"/>
          <w:divBdr>
            <w:top w:val="none" w:sz="0" w:space="0" w:color="auto"/>
            <w:left w:val="none" w:sz="0" w:space="0" w:color="auto"/>
            <w:bottom w:val="none" w:sz="0" w:space="0" w:color="auto"/>
            <w:right w:val="none" w:sz="0" w:space="0" w:color="auto"/>
          </w:divBdr>
          <w:divsChild>
            <w:div w:id="510031664">
              <w:marLeft w:val="-75"/>
              <w:marRight w:val="0"/>
              <w:marTop w:val="30"/>
              <w:marBottom w:val="30"/>
              <w:divBdr>
                <w:top w:val="none" w:sz="0" w:space="0" w:color="auto"/>
                <w:left w:val="none" w:sz="0" w:space="0" w:color="auto"/>
                <w:bottom w:val="none" w:sz="0" w:space="0" w:color="auto"/>
                <w:right w:val="none" w:sz="0" w:space="0" w:color="auto"/>
              </w:divBdr>
              <w:divsChild>
                <w:div w:id="170335654">
                  <w:marLeft w:val="0"/>
                  <w:marRight w:val="0"/>
                  <w:marTop w:val="0"/>
                  <w:marBottom w:val="0"/>
                  <w:divBdr>
                    <w:top w:val="none" w:sz="0" w:space="0" w:color="auto"/>
                    <w:left w:val="none" w:sz="0" w:space="0" w:color="auto"/>
                    <w:bottom w:val="none" w:sz="0" w:space="0" w:color="auto"/>
                    <w:right w:val="none" w:sz="0" w:space="0" w:color="auto"/>
                  </w:divBdr>
                  <w:divsChild>
                    <w:div w:id="1936471314">
                      <w:marLeft w:val="0"/>
                      <w:marRight w:val="0"/>
                      <w:marTop w:val="0"/>
                      <w:marBottom w:val="0"/>
                      <w:divBdr>
                        <w:top w:val="none" w:sz="0" w:space="0" w:color="auto"/>
                        <w:left w:val="none" w:sz="0" w:space="0" w:color="auto"/>
                        <w:bottom w:val="none" w:sz="0" w:space="0" w:color="auto"/>
                        <w:right w:val="none" w:sz="0" w:space="0" w:color="auto"/>
                      </w:divBdr>
                    </w:div>
                  </w:divsChild>
                </w:div>
                <w:div w:id="208688592">
                  <w:marLeft w:val="0"/>
                  <w:marRight w:val="0"/>
                  <w:marTop w:val="0"/>
                  <w:marBottom w:val="0"/>
                  <w:divBdr>
                    <w:top w:val="none" w:sz="0" w:space="0" w:color="auto"/>
                    <w:left w:val="none" w:sz="0" w:space="0" w:color="auto"/>
                    <w:bottom w:val="none" w:sz="0" w:space="0" w:color="auto"/>
                    <w:right w:val="none" w:sz="0" w:space="0" w:color="auto"/>
                  </w:divBdr>
                  <w:divsChild>
                    <w:div w:id="636691789">
                      <w:marLeft w:val="0"/>
                      <w:marRight w:val="0"/>
                      <w:marTop w:val="0"/>
                      <w:marBottom w:val="0"/>
                      <w:divBdr>
                        <w:top w:val="none" w:sz="0" w:space="0" w:color="auto"/>
                        <w:left w:val="none" w:sz="0" w:space="0" w:color="auto"/>
                        <w:bottom w:val="none" w:sz="0" w:space="0" w:color="auto"/>
                        <w:right w:val="none" w:sz="0" w:space="0" w:color="auto"/>
                      </w:divBdr>
                    </w:div>
                  </w:divsChild>
                </w:div>
                <w:div w:id="319844642">
                  <w:marLeft w:val="0"/>
                  <w:marRight w:val="0"/>
                  <w:marTop w:val="0"/>
                  <w:marBottom w:val="0"/>
                  <w:divBdr>
                    <w:top w:val="none" w:sz="0" w:space="0" w:color="auto"/>
                    <w:left w:val="none" w:sz="0" w:space="0" w:color="auto"/>
                    <w:bottom w:val="none" w:sz="0" w:space="0" w:color="auto"/>
                    <w:right w:val="none" w:sz="0" w:space="0" w:color="auto"/>
                  </w:divBdr>
                  <w:divsChild>
                    <w:div w:id="792478431">
                      <w:marLeft w:val="0"/>
                      <w:marRight w:val="0"/>
                      <w:marTop w:val="0"/>
                      <w:marBottom w:val="0"/>
                      <w:divBdr>
                        <w:top w:val="none" w:sz="0" w:space="0" w:color="auto"/>
                        <w:left w:val="none" w:sz="0" w:space="0" w:color="auto"/>
                        <w:bottom w:val="none" w:sz="0" w:space="0" w:color="auto"/>
                        <w:right w:val="none" w:sz="0" w:space="0" w:color="auto"/>
                      </w:divBdr>
                    </w:div>
                  </w:divsChild>
                </w:div>
                <w:div w:id="371537406">
                  <w:marLeft w:val="0"/>
                  <w:marRight w:val="0"/>
                  <w:marTop w:val="0"/>
                  <w:marBottom w:val="0"/>
                  <w:divBdr>
                    <w:top w:val="none" w:sz="0" w:space="0" w:color="auto"/>
                    <w:left w:val="none" w:sz="0" w:space="0" w:color="auto"/>
                    <w:bottom w:val="none" w:sz="0" w:space="0" w:color="auto"/>
                    <w:right w:val="none" w:sz="0" w:space="0" w:color="auto"/>
                  </w:divBdr>
                  <w:divsChild>
                    <w:div w:id="1629509135">
                      <w:marLeft w:val="0"/>
                      <w:marRight w:val="0"/>
                      <w:marTop w:val="0"/>
                      <w:marBottom w:val="0"/>
                      <w:divBdr>
                        <w:top w:val="none" w:sz="0" w:space="0" w:color="auto"/>
                        <w:left w:val="none" w:sz="0" w:space="0" w:color="auto"/>
                        <w:bottom w:val="none" w:sz="0" w:space="0" w:color="auto"/>
                        <w:right w:val="none" w:sz="0" w:space="0" w:color="auto"/>
                      </w:divBdr>
                    </w:div>
                  </w:divsChild>
                </w:div>
                <w:div w:id="371930264">
                  <w:marLeft w:val="0"/>
                  <w:marRight w:val="0"/>
                  <w:marTop w:val="0"/>
                  <w:marBottom w:val="0"/>
                  <w:divBdr>
                    <w:top w:val="none" w:sz="0" w:space="0" w:color="auto"/>
                    <w:left w:val="none" w:sz="0" w:space="0" w:color="auto"/>
                    <w:bottom w:val="none" w:sz="0" w:space="0" w:color="auto"/>
                    <w:right w:val="none" w:sz="0" w:space="0" w:color="auto"/>
                  </w:divBdr>
                  <w:divsChild>
                    <w:div w:id="812410464">
                      <w:marLeft w:val="0"/>
                      <w:marRight w:val="0"/>
                      <w:marTop w:val="0"/>
                      <w:marBottom w:val="0"/>
                      <w:divBdr>
                        <w:top w:val="none" w:sz="0" w:space="0" w:color="auto"/>
                        <w:left w:val="none" w:sz="0" w:space="0" w:color="auto"/>
                        <w:bottom w:val="none" w:sz="0" w:space="0" w:color="auto"/>
                        <w:right w:val="none" w:sz="0" w:space="0" w:color="auto"/>
                      </w:divBdr>
                    </w:div>
                  </w:divsChild>
                </w:div>
                <w:div w:id="655184817">
                  <w:marLeft w:val="0"/>
                  <w:marRight w:val="0"/>
                  <w:marTop w:val="0"/>
                  <w:marBottom w:val="0"/>
                  <w:divBdr>
                    <w:top w:val="none" w:sz="0" w:space="0" w:color="auto"/>
                    <w:left w:val="none" w:sz="0" w:space="0" w:color="auto"/>
                    <w:bottom w:val="none" w:sz="0" w:space="0" w:color="auto"/>
                    <w:right w:val="none" w:sz="0" w:space="0" w:color="auto"/>
                  </w:divBdr>
                  <w:divsChild>
                    <w:div w:id="1491435453">
                      <w:marLeft w:val="0"/>
                      <w:marRight w:val="0"/>
                      <w:marTop w:val="0"/>
                      <w:marBottom w:val="0"/>
                      <w:divBdr>
                        <w:top w:val="none" w:sz="0" w:space="0" w:color="auto"/>
                        <w:left w:val="none" w:sz="0" w:space="0" w:color="auto"/>
                        <w:bottom w:val="none" w:sz="0" w:space="0" w:color="auto"/>
                        <w:right w:val="none" w:sz="0" w:space="0" w:color="auto"/>
                      </w:divBdr>
                    </w:div>
                  </w:divsChild>
                </w:div>
                <w:div w:id="658927131">
                  <w:marLeft w:val="0"/>
                  <w:marRight w:val="0"/>
                  <w:marTop w:val="0"/>
                  <w:marBottom w:val="0"/>
                  <w:divBdr>
                    <w:top w:val="none" w:sz="0" w:space="0" w:color="auto"/>
                    <w:left w:val="none" w:sz="0" w:space="0" w:color="auto"/>
                    <w:bottom w:val="none" w:sz="0" w:space="0" w:color="auto"/>
                    <w:right w:val="none" w:sz="0" w:space="0" w:color="auto"/>
                  </w:divBdr>
                  <w:divsChild>
                    <w:div w:id="967122663">
                      <w:marLeft w:val="0"/>
                      <w:marRight w:val="0"/>
                      <w:marTop w:val="0"/>
                      <w:marBottom w:val="0"/>
                      <w:divBdr>
                        <w:top w:val="none" w:sz="0" w:space="0" w:color="auto"/>
                        <w:left w:val="none" w:sz="0" w:space="0" w:color="auto"/>
                        <w:bottom w:val="none" w:sz="0" w:space="0" w:color="auto"/>
                        <w:right w:val="none" w:sz="0" w:space="0" w:color="auto"/>
                      </w:divBdr>
                    </w:div>
                  </w:divsChild>
                </w:div>
                <w:div w:id="844900629">
                  <w:marLeft w:val="0"/>
                  <w:marRight w:val="0"/>
                  <w:marTop w:val="0"/>
                  <w:marBottom w:val="0"/>
                  <w:divBdr>
                    <w:top w:val="none" w:sz="0" w:space="0" w:color="auto"/>
                    <w:left w:val="none" w:sz="0" w:space="0" w:color="auto"/>
                    <w:bottom w:val="none" w:sz="0" w:space="0" w:color="auto"/>
                    <w:right w:val="none" w:sz="0" w:space="0" w:color="auto"/>
                  </w:divBdr>
                  <w:divsChild>
                    <w:div w:id="1171945842">
                      <w:marLeft w:val="0"/>
                      <w:marRight w:val="0"/>
                      <w:marTop w:val="0"/>
                      <w:marBottom w:val="0"/>
                      <w:divBdr>
                        <w:top w:val="none" w:sz="0" w:space="0" w:color="auto"/>
                        <w:left w:val="none" w:sz="0" w:space="0" w:color="auto"/>
                        <w:bottom w:val="none" w:sz="0" w:space="0" w:color="auto"/>
                        <w:right w:val="none" w:sz="0" w:space="0" w:color="auto"/>
                      </w:divBdr>
                    </w:div>
                  </w:divsChild>
                </w:div>
                <w:div w:id="862938070">
                  <w:marLeft w:val="0"/>
                  <w:marRight w:val="0"/>
                  <w:marTop w:val="0"/>
                  <w:marBottom w:val="0"/>
                  <w:divBdr>
                    <w:top w:val="none" w:sz="0" w:space="0" w:color="auto"/>
                    <w:left w:val="none" w:sz="0" w:space="0" w:color="auto"/>
                    <w:bottom w:val="none" w:sz="0" w:space="0" w:color="auto"/>
                    <w:right w:val="none" w:sz="0" w:space="0" w:color="auto"/>
                  </w:divBdr>
                  <w:divsChild>
                    <w:div w:id="1396198276">
                      <w:marLeft w:val="0"/>
                      <w:marRight w:val="0"/>
                      <w:marTop w:val="0"/>
                      <w:marBottom w:val="0"/>
                      <w:divBdr>
                        <w:top w:val="none" w:sz="0" w:space="0" w:color="auto"/>
                        <w:left w:val="none" w:sz="0" w:space="0" w:color="auto"/>
                        <w:bottom w:val="none" w:sz="0" w:space="0" w:color="auto"/>
                        <w:right w:val="none" w:sz="0" w:space="0" w:color="auto"/>
                      </w:divBdr>
                    </w:div>
                  </w:divsChild>
                </w:div>
                <w:div w:id="870263864">
                  <w:marLeft w:val="0"/>
                  <w:marRight w:val="0"/>
                  <w:marTop w:val="0"/>
                  <w:marBottom w:val="0"/>
                  <w:divBdr>
                    <w:top w:val="none" w:sz="0" w:space="0" w:color="auto"/>
                    <w:left w:val="none" w:sz="0" w:space="0" w:color="auto"/>
                    <w:bottom w:val="none" w:sz="0" w:space="0" w:color="auto"/>
                    <w:right w:val="none" w:sz="0" w:space="0" w:color="auto"/>
                  </w:divBdr>
                  <w:divsChild>
                    <w:div w:id="529143644">
                      <w:marLeft w:val="0"/>
                      <w:marRight w:val="0"/>
                      <w:marTop w:val="0"/>
                      <w:marBottom w:val="0"/>
                      <w:divBdr>
                        <w:top w:val="none" w:sz="0" w:space="0" w:color="auto"/>
                        <w:left w:val="none" w:sz="0" w:space="0" w:color="auto"/>
                        <w:bottom w:val="none" w:sz="0" w:space="0" w:color="auto"/>
                        <w:right w:val="none" w:sz="0" w:space="0" w:color="auto"/>
                      </w:divBdr>
                    </w:div>
                  </w:divsChild>
                </w:div>
                <w:div w:id="1062213276">
                  <w:marLeft w:val="0"/>
                  <w:marRight w:val="0"/>
                  <w:marTop w:val="0"/>
                  <w:marBottom w:val="0"/>
                  <w:divBdr>
                    <w:top w:val="none" w:sz="0" w:space="0" w:color="auto"/>
                    <w:left w:val="none" w:sz="0" w:space="0" w:color="auto"/>
                    <w:bottom w:val="none" w:sz="0" w:space="0" w:color="auto"/>
                    <w:right w:val="none" w:sz="0" w:space="0" w:color="auto"/>
                  </w:divBdr>
                  <w:divsChild>
                    <w:div w:id="640304565">
                      <w:marLeft w:val="0"/>
                      <w:marRight w:val="0"/>
                      <w:marTop w:val="0"/>
                      <w:marBottom w:val="0"/>
                      <w:divBdr>
                        <w:top w:val="none" w:sz="0" w:space="0" w:color="auto"/>
                        <w:left w:val="none" w:sz="0" w:space="0" w:color="auto"/>
                        <w:bottom w:val="none" w:sz="0" w:space="0" w:color="auto"/>
                        <w:right w:val="none" w:sz="0" w:space="0" w:color="auto"/>
                      </w:divBdr>
                    </w:div>
                  </w:divsChild>
                </w:div>
                <w:div w:id="1350792941">
                  <w:marLeft w:val="0"/>
                  <w:marRight w:val="0"/>
                  <w:marTop w:val="0"/>
                  <w:marBottom w:val="0"/>
                  <w:divBdr>
                    <w:top w:val="none" w:sz="0" w:space="0" w:color="auto"/>
                    <w:left w:val="none" w:sz="0" w:space="0" w:color="auto"/>
                    <w:bottom w:val="none" w:sz="0" w:space="0" w:color="auto"/>
                    <w:right w:val="none" w:sz="0" w:space="0" w:color="auto"/>
                  </w:divBdr>
                  <w:divsChild>
                    <w:div w:id="647172263">
                      <w:marLeft w:val="0"/>
                      <w:marRight w:val="0"/>
                      <w:marTop w:val="0"/>
                      <w:marBottom w:val="0"/>
                      <w:divBdr>
                        <w:top w:val="none" w:sz="0" w:space="0" w:color="auto"/>
                        <w:left w:val="none" w:sz="0" w:space="0" w:color="auto"/>
                        <w:bottom w:val="none" w:sz="0" w:space="0" w:color="auto"/>
                        <w:right w:val="none" w:sz="0" w:space="0" w:color="auto"/>
                      </w:divBdr>
                    </w:div>
                    <w:div w:id="790438358">
                      <w:marLeft w:val="0"/>
                      <w:marRight w:val="0"/>
                      <w:marTop w:val="0"/>
                      <w:marBottom w:val="0"/>
                      <w:divBdr>
                        <w:top w:val="none" w:sz="0" w:space="0" w:color="auto"/>
                        <w:left w:val="none" w:sz="0" w:space="0" w:color="auto"/>
                        <w:bottom w:val="none" w:sz="0" w:space="0" w:color="auto"/>
                        <w:right w:val="none" w:sz="0" w:space="0" w:color="auto"/>
                      </w:divBdr>
                    </w:div>
                    <w:div w:id="1929927557">
                      <w:marLeft w:val="0"/>
                      <w:marRight w:val="0"/>
                      <w:marTop w:val="0"/>
                      <w:marBottom w:val="0"/>
                      <w:divBdr>
                        <w:top w:val="none" w:sz="0" w:space="0" w:color="auto"/>
                        <w:left w:val="none" w:sz="0" w:space="0" w:color="auto"/>
                        <w:bottom w:val="none" w:sz="0" w:space="0" w:color="auto"/>
                        <w:right w:val="none" w:sz="0" w:space="0" w:color="auto"/>
                      </w:divBdr>
                    </w:div>
                  </w:divsChild>
                </w:div>
                <w:div w:id="1382679991">
                  <w:marLeft w:val="0"/>
                  <w:marRight w:val="0"/>
                  <w:marTop w:val="0"/>
                  <w:marBottom w:val="0"/>
                  <w:divBdr>
                    <w:top w:val="none" w:sz="0" w:space="0" w:color="auto"/>
                    <w:left w:val="none" w:sz="0" w:space="0" w:color="auto"/>
                    <w:bottom w:val="none" w:sz="0" w:space="0" w:color="auto"/>
                    <w:right w:val="none" w:sz="0" w:space="0" w:color="auto"/>
                  </w:divBdr>
                  <w:divsChild>
                    <w:div w:id="1131706418">
                      <w:marLeft w:val="0"/>
                      <w:marRight w:val="0"/>
                      <w:marTop w:val="0"/>
                      <w:marBottom w:val="0"/>
                      <w:divBdr>
                        <w:top w:val="none" w:sz="0" w:space="0" w:color="auto"/>
                        <w:left w:val="none" w:sz="0" w:space="0" w:color="auto"/>
                        <w:bottom w:val="none" w:sz="0" w:space="0" w:color="auto"/>
                        <w:right w:val="none" w:sz="0" w:space="0" w:color="auto"/>
                      </w:divBdr>
                    </w:div>
                  </w:divsChild>
                </w:div>
                <w:div w:id="1394084640">
                  <w:marLeft w:val="0"/>
                  <w:marRight w:val="0"/>
                  <w:marTop w:val="0"/>
                  <w:marBottom w:val="0"/>
                  <w:divBdr>
                    <w:top w:val="none" w:sz="0" w:space="0" w:color="auto"/>
                    <w:left w:val="none" w:sz="0" w:space="0" w:color="auto"/>
                    <w:bottom w:val="none" w:sz="0" w:space="0" w:color="auto"/>
                    <w:right w:val="none" w:sz="0" w:space="0" w:color="auto"/>
                  </w:divBdr>
                  <w:divsChild>
                    <w:div w:id="406461076">
                      <w:marLeft w:val="0"/>
                      <w:marRight w:val="0"/>
                      <w:marTop w:val="0"/>
                      <w:marBottom w:val="0"/>
                      <w:divBdr>
                        <w:top w:val="none" w:sz="0" w:space="0" w:color="auto"/>
                        <w:left w:val="none" w:sz="0" w:space="0" w:color="auto"/>
                        <w:bottom w:val="none" w:sz="0" w:space="0" w:color="auto"/>
                        <w:right w:val="none" w:sz="0" w:space="0" w:color="auto"/>
                      </w:divBdr>
                    </w:div>
                    <w:div w:id="482281165">
                      <w:marLeft w:val="0"/>
                      <w:marRight w:val="0"/>
                      <w:marTop w:val="0"/>
                      <w:marBottom w:val="0"/>
                      <w:divBdr>
                        <w:top w:val="none" w:sz="0" w:space="0" w:color="auto"/>
                        <w:left w:val="none" w:sz="0" w:space="0" w:color="auto"/>
                        <w:bottom w:val="none" w:sz="0" w:space="0" w:color="auto"/>
                        <w:right w:val="none" w:sz="0" w:space="0" w:color="auto"/>
                      </w:divBdr>
                    </w:div>
                    <w:div w:id="1927617106">
                      <w:marLeft w:val="0"/>
                      <w:marRight w:val="0"/>
                      <w:marTop w:val="0"/>
                      <w:marBottom w:val="0"/>
                      <w:divBdr>
                        <w:top w:val="none" w:sz="0" w:space="0" w:color="auto"/>
                        <w:left w:val="none" w:sz="0" w:space="0" w:color="auto"/>
                        <w:bottom w:val="none" w:sz="0" w:space="0" w:color="auto"/>
                        <w:right w:val="none" w:sz="0" w:space="0" w:color="auto"/>
                      </w:divBdr>
                    </w:div>
                  </w:divsChild>
                </w:div>
                <w:div w:id="1420370469">
                  <w:marLeft w:val="0"/>
                  <w:marRight w:val="0"/>
                  <w:marTop w:val="0"/>
                  <w:marBottom w:val="0"/>
                  <w:divBdr>
                    <w:top w:val="none" w:sz="0" w:space="0" w:color="auto"/>
                    <w:left w:val="none" w:sz="0" w:space="0" w:color="auto"/>
                    <w:bottom w:val="none" w:sz="0" w:space="0" w:color="auto"/>
                    <w:right w:val="none" w:sz="0" w:space="0" w:color="auto"/>
                  </w:divBdr>
                  <w:divsChild>
                    <w:div w:id="136651814">
                      <w:marLeft w:val="0"/>
                      <w:marRight w:val="0"/>
                      <w:marTop w:val="0"/>
                      <w:marBottom w:val="0"/>
                      <w:divBdr>
                        <w:top w:val="none" w:sz="0" w:space="0" w:color="auto"/>
                        <w:left w:val="none" w:sz="0" w:space="0" w:color="auto"/>
                        <w:bottom w:val="none" w:sz="0" w:space="0" w:color="auto"/>
                        <w:right w:val="none" w:sz="0" w:space="0" w:color="auto"/>
                      </w:divBdr>
                    </w:div>
                    <w:div w:id="975456631">
                      <w:marLeft w:val="0"/>
                      <w:marRight w:val="0"/>
                      <w:marTop w:val="0"/>
                      <w:marBottom w:val="0"/>
                      <w:divBdr>
                        <w:top w:val="none" w:sz="0" w:space="0" w:color="auto"/>
                        <w:left w:val="none" w:sz="0" w:space="0" w:color="auto"/>
                        <w:bottom w:val="none" w:sz="0" w:space="0" w:color="auto"/>
                        <w:right w:val="none" w:sz="0" w:space="0" w:color="auto"/>
                      </w:divBdr>
                    </w:div>
                  </w:divsChild>
                </w:div>
                <w:div w:id="2037847959">
                  <w:marLeft w:val="0"/>
                  <w:marRight w:val="0"/>
                  <w:marTop w:val="0"/>
                  <w:marBottom w:val="0"/>
                  <w:divBdr>
                    <w:top w:val="none" w:sz="0" w:space="0" w:color="auto"/>
                    <w:left w:val="none" w:sz="0" w:space="0" w:color="auto"/>
                    <w:bottom w:val="none" w:sz="0" w:space="0" w:color="auto"/>
                    <w:right w:val="none" w:sz="0" w:space="0" w:color="auto"/>
                  </w:divBdr>
                  <w:divsChild>
                    <w:div w:id="537400399">
                      <w:marLeft w:val="0"/>
                      <w:marRight w:val="0"/>
                      <w:marTop w:val="0"/>
                      <w:marBottom w:val="0"/>
                      <w:divBdr>
                        <w:top w:val="none" w:sz="0" w:space="0" w:color="auto"/>
                        <w:left w:val="none" w:sz="0" w:space="0" w:color="auto"/>
                        <w:bottom w:val="none" w:sz="0" w:space="0" w:color="auto"/>
                        <w:right w:val="none" w:sz="0" w:space="0" w:color="auto"/>
                      </w:divBdr>
                    </w:div>
                    <w:div w:id="933249856">
                      <w:marLeft w:val="0"/>
                      <w:marRight w:val="0"/>
                      <w:marTop w:val="0"/>
                      <w:marBottom w:val="0"/>
                      <w:divBdr>
                        <w:top w:val="none" w:sz="0" w:space="0" w:color="auto"/>
                        <w:left w:val="none" w:sz="0" w:space="0" w:color="auto"/>
                        <w:bottom w:val="none" w:sz="0" w:space="0" w:color="auto"/>
                        <w:right w:val="none" w:sz="0" w:space="0" w:color="auto"/>
                      </w:divBdr>
                    </w:div>
                    <w:div w:id="2036617416">
                      <w:marLeft w:val="0"/>
                      <w:marRight w:val="0"/>
                      <w:marTop w:val="0"/>
                      <w:marBottom w:val="0"/>
                      <w:divBdr>
                        <w:top w:val="none" w:sz="0" w:space="0" w:color="auto"/>
                        <w:left w:val="none" w:sz="0" w:space="0" w:color="auto"/>
                        <w:bottom w:val="none" w:sz="0" w:space="0" w:color="auto"/>
                        <w:right w:val="none" w:sz="0" w:space="0" w:color="auto"/>
                      </w:divBdr>
                    </w:div>
                  </w:divsChild>
                </w:div>
                <w:div w:id="2103257272">
                  <w:marLeft w:val="0"/>
                  <w:marRight w:val="0"/>
                  <w:marTop w:val="0"/>
                  <w:marBottom w:val="0"/>
                  <w:divBdr>
                    <w:top w:val="none" w:sz="0" w:space="0" w:color="auto"/>
                    <w:left w:val="none" w:sz="0" w:space="0" w:color="auto"/>
                    <w:bottom w:val="none" w:sz="0" w:space="0" w:color="auto"/>
                    <w:right w:val="none" w:sz="0" w:space="0" w:color="auto"/>
                  </w:divBdr>
                  <w:divsChild>
                    <w:div w:id="2042978154">
                      <w:marLeft w:val="0"/>
                      <w:marRight w:val="0"/>
                      <w:marTop w:val="0"/>
                      <w:marBottom w:val="0"/>
                      <w:divBdr>
                        <w:top w:val="none" w:sz="0" w:space="0" w:color="auto"/>
                        <w:left w:val="none" w:sz="0" w:space="0" w:color="auto"/>
                        <w:bottom w:val="none" w:sz="0" w:space="0" w:color="auto"/>
                        <w:right w:val="none" w:sz="0" w:space="0" w:color="auto"/>
                      </w:divBdr>
                    </w:div>
                  </w:divsChild>
                </w:div>
                <w:div w:id="2143425617">
                  <w:marLeft w:val="0"/>
                  <w:marRight w:val="0"/>
                  <w:marTop w:val="0"/>
                  <w:marBottom w:val="0"/>
                  <w:divBdr>
                    <w:top w:val="none" w:sz="0" w:space="0" w:color="auto"/>
                    <w:left w:val="none" w:sz="0" w:space="0" w:color="auto"/>
                    <w:bottom w:val="none" w:sz="0" w:space="0" w:color="auto"/>
                    <w:right w:val="none" w:sz="0" w:space="0" w:color="auto"/>
                  </w:divBdr>
                  <w:divsChild>
                    <w:div w:id="1205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1126">
          <w:marLeft w:val="0"/>
          <w:marRight w:val="0"/>
          <w:marTop w:val="0"/>
          <w:marBottom w:val="0"/>
          <w:divBdr>
            <w:top w:val="none" w:sz="0" w:space="0" w:color="auto"/>
            <w:left w:val="none" w:sz="0" w:space="0" w:color="auto"/>
            <w:bottom w:val="none" w:sz="0" w:space="0" w:color="auto"/>
            <w:right w:val="none" w:sz="0" w:space="0" w:color="auto"/>
          </w:divBdr>
        </w:div>
        <w:div w:id="1018704281">
          <w:marLeft w:val="0"/>
          <w:marRight w:val="0"/>
          <w:marTop w:val="0"/>
          <w:marBottom w:val="0"/>
          <w:divBdr>
            <w:top w:val="none" w:sz="0" w:space="0" w:color="auto"/>
            <w:left w:val="none" w:sz="0" w:space="0" w:color="auto"/>
            <w:bottom w:val="none" w:sz="0" w:space="0" w:color="auto"/>
            <w:right w:val="none" w:sz="0" w:space="0" w:color="auto"/>
          </w:divBdr>
          <w:divsChild>
            <w:div w:id="1082990926">
              <w:marLeft w:val="-75"/>
              <w:marRight w:val="0"/>
              <w:marTop w:val="30"/>
              <w:marBottom w:val="30"/>
              <w:divBdr>
                <w:top w:val="none" w:sz="0" w:space="0" w:color="auto"/>
                <w:left w:val="none" w:sz="0" w:space="0" w:color="auto"/>
                <w:bottom w:val="none" w:sz="0" w:space="0" w:color="auto"/>
                <w:right w:val="none" w:sz="0" w:space="0" w:color="auto"/>
              </w:divBdr>
              <w:divsChild>
                <w:div w:id="5599140">
                  <w:marLeft w:val="0"/>
                  <w:marRight w:val="0"/>
                  <w:marTop w:val="0"/>
                  <w:marBottom w:val="0"/>
                  <w:divBdr>
                    <w:top w:val="none" w:sz="0" w:space="0" w:color="auto"/>
                    <w:left w:val="none" w:sz="0" w:space="0" w:color="auto"/>
                    <w:bottom w:val="none" w:sz="0" w:space="0" w:color="auto"/>
                    <w:right w:val="none" w:sz="0" w:space="0" w:color="auto"/>
                  </w:divBdr>
                  <w:divsChild>
                    <w:div w:id="264852756">
                      <w:marLeft w:val="0"/>
                      <w:marRight w:val="0"/>
                      <w:marTop w:val="0"/>
                      <w:marBottom w:val="0"/>
                      <w:divBdr>
                        <w:top w:val="none" w:sz="0" w:space="0" w:color="auto"/>
                        <w:left w:val="none" w:sz="0" w:space="0" w:color="auto"/>
                        <w:bottom w:val="none" w:sz="0" w:space="0" w:color="auto"/>
                        <w:right w:val="none" w:sz="0" w:space="0" w:color="auto"/>
                      </w:divBdr>
                    </w:div>
                  </w:divsChild>
                </w:div>
                <w:div w:id="497767756">
                  <w:marLeft w:val="0"/>
                  <w:marRight w:val="0"/>
                  <w:marTop w:val="0"/>
                  <w:marBottom w:val="0"/>
                  <w:divBdr>
                    <w:top w:val="none" w:sz="0" w:space="0" w:color="auto"/>
                    <w:left w:val="none" w:sz="0" w:space="0" w:color="auto"/>
                    <w:bottom w:val="none" w:sz="0" w:space="0" w:color="auto"/>
                    <w:right w:val="none" w:sz="0" w:space="0" w:color="auto"/>
                  </w:divBdr>
                  <w:divsChild>
                    <w:div w:id="1585529371">
                      <w:marLeft w:val="0"/>
                      <w:marRight w:val="0"/>
                      <w:marTop w:val="0"/>
                      <w:marBottom w:val="0"/>
                      <w:divBdr>
                        <w:top w:val="none" w:sz="0" w:space="0" w:color="auto"/>
                        <w:left w:val="none" w:sz="0" w:space="0" w:color="auto"/>
                        <w:bottom w:val="none" w:sz="0" w:space="0" w:color="auto"/>
                        <w:right w:val="none" w:sz="0" w:space="0" w:color="auto"/>
                      </w:divBdr>
                    </w:div>
                  </w:divsChild>
                </w:div>
                <w:div w:id="576790277">
                  <w:marLeft w:val="0"/>
                  <w:marRight w:val="0"/>
                  <w:marTop w:val="0"/>
                  <w:marBottom w:val="0"/>
                  <w:divBdr>
                    <w:top w:val="none" w:sz="0" w:space="0" w:color="auto"/>
                    <w:left w:val="none" w:sz="0" w:space="0" w:color="auto"/>
                    <w:bottom w:val="none" w:sz="0" w:space="0" w:color="auto"/>
                    <w:right w:val="none" w:sz="0" w:space="0" w:color="auto"/>
                  </w:divBdr>
                  <w:divsChild>
                    <w:div w:id="1442845031">
                      <w:marLeft w:val="0"/>
                      <w:marRight w:val="0"/>
                      <w:marTop w:val="0"/>
                      <w:marBottom w:val="0"/>
                      <w:divBdr>
                        <w:top w:val="none" w:sz="0" w:space="0" w:color="auto"/>
                        <w:left w:val="none" w:sz="0" w:space="0" w:color="auto"/>
                        <w:bottom w:val="none" w:sz="0" w:space="0" w:color="auto"/>
                        <w:right w:val="none" w:sz="0" w:space="0" w:color="auto"/>
                      </w:divBdr>
                    </w:div>
                  </w:divsChild>
                </w:div>
                <w:div w:id="597176944">
                  <w:marLeft w:val="0"/>
                  <w:marRight w:val="0"/>
                  <w:marTop w:val="0"/>
                  <w:marBottom w:val="0"/>
                  <w:divBdr>
                    <w:top w:val="none" w:sz="0" w:space="0" w:color="auto"/>
                    <w:left w:val="none" w:sz="0" w:space="0" w:color="auto"/>
                    <w:bottom w:val="none" w:sz="0" w:space="0" w:color="auto"/>
                    <w:right w:val="none" w:sz="0" w:space="0" w:color="auto"/>
                  </w:divBdr>
                  <w:divsChild>
                    <w:div w:id="528760907">
                      <w:marLeft w:val="0"/>
                      <w:marRight w:val="0"/>
                      <w:marTop w:val="0"/>
                      <w:marBottom w:val="0"/>
                      <w:divBdr>
                        <w:top w:val="none" w:sz="0" w:space="0" w:color="auto"/>
                        <w:left w:val="none" w:sz="0" w:space="0" w:color="auto"/>
                        <w:bottom w:val="none" w:sz="0" w:space="0" w:color="auto"/>
                        <w:right w:val="none" w:sz="0" w:space="0" w:color="auto"/>
                      </w:divBdr>
                    </w:div>
                  </w:divsChild>
                </w:div>
                <w:div w:id="643463032">
                  <w:marLeft w:val="0"/>
                  <w:marRight w:val="0"/>
                  <w:marTop w:val="0"/>
                  <w:marBottom w:val="0"/>
                  <w:divBdr>
                    <w:top w:val="none" w:sz="0" w:space="0" w:color="auto"/>
                    <w:left w:val="none" w:sz="0" w:space="0" w:color="auto"/>
                    <w:bottom w:val="none" w:sz="0" w:space="0" w:color="auto"/>
                    <w:right w:val="none" w:sz="0" w:space="0" w:color="auto"/>
                  </w:divBdr>
                  <w:divsChild>
                    <w:div w:id="1592354187">
                      <w:marLeft w:val="0"/>
                      <w:marRight w:val="0"/>
                      <w:marTop w:val="0"/>
                      <w:marBottom w:val="0"/>
                      <w:divBdr>
                        <w:top w:val="none" w:sz="0" w:space="0" w:color="auto"/>
                        <w:left w:val="none" w:sz="0" w:space="0" w:color="auto"/>
                        <w:bottom w:val="none" w:sz="0" w:space="0" w:color="auto"/>
                        <w:right w:val="none" w:sz="0" w:space="0" w:color="auto"/>
                      </w:divBdr>
                    </w:div>
                  </w:divsChild>
                </w:div>
                <w:div w:id="730545776">
                  <w:marLeft w:val="0"/>
                  <w:marRight w:val="0"/>
                  <w:marTop w:val="0"/>
                  <w:marBottom w:val="0"/>
                  <w:divBdr>
                    <w:top w:val="none" w:sz="0" w:space="0" w:color="auto"/>
                    <w:left w:val="none" w:sz="0" w:space="0" w:color="auto"/>
                    <w:bottom w:val="none" w:sz="0" w:space="0" w:color="auto"/>
                    <w:right w:val="none" w:sz="0" w:space="0" w:color="auto"/>
                  </w:divBdr>
                  <w:divsChild>
                    <w:div w:id="445737502">
                      <w:marLeft w:val="0"/>
                      <w:marRight w:val="0"/>
                      <w:marTop w:val="0"/>
                      <w:marBottom w:val="0"/>
                      <w:divBdr>
                        <w:top w:val="none" w:sz="0" w:space="0" w:color="auto"/>
                        <w:left w:val="none" w:sz="0" w:space="0" w:color="auto"/>
                        <w:bottom w:val="none" w:sz="0" w:space="0" w:color="auto"/>
                        <w:right w:val="none" w:sz="0" w:space="0" w:color="auto"/>
                      </w:divBdr>
                    </w:div>
                  </w:divsChild>
                </w:div>
                <w:div w:id="799759690">
                  <w:marLeft w:val="0"/>
                  <w:marRight w:val="0"/>
                  <w:marTop w:val="0"/>
                  <w:marBottom w:val="0"/>
                  <w:divBdr>
                    <w:top w:val="none" w:sz="0" w:space="0" w:color="auto"/>
                    <w:left w:val="none" w:sz="0" w:space="0" w:color="auto"/>
                    <w:bottom w:val="none" w:sz="0" w:space="0" w:color="auto"/>
                    <w:right w:val="none" w:sz="0" w:space="0" w:color="auto"/>
                  </w:divBdr>
                  <w:divsChild>
                    <w:div w:id="1926301214">
                      <w:marLeft w:val="0"/>
                      <w:marRight w:val="0"/>
                      <w:marTop w:val="0"/>
                      <w:marBottom w:val="0"/>
                      <w:divBdr>
                        <w:top w:val="none" w:sz="0" w:space="0" w:color="auto"/>
                        <w:left w:val="none" w:sz="0" w:space="0" w:color="auto"/>
                        <w:bottom w:val="none" w:sz="0" w:space="0" w:color="auto"/>
                        <w:right w:val="none" w:sz="0" w:space="0" w:color="auto"/>
                      </w:divBdr>
                    </w:div>
                  </w:divsChild>
                </w:div>
                <w:div w:id="830023125">
                  <w:marLeft w:val="0"/>
                  <w:marRight w:val="0"/>
                  <w:marTop w:val="0"/>
                  <w:marBottom w:val="0"/>
                  <w:divBdr>
                    <w:top w:val="none" w:sz="0" w:space="0" w:color="auto"/>
                    <w:left w:val="none" w:sz="0" w:space="0" w:color="auto"/>
                    <w:bottom w:val="none" w:sz="0" w:space="0" w:color="auto"/>
                    <w:right w:val="none" w:sz="0" w:space="0" w:color="auto"/>
                  </w:divBdr>
                  <w:divsChild>
                    <w:div w:id="1719084436">
                      <w:marLeft w:val="0"/>
                      <w:marRight w:val="0"/>
                      <w:marTop w:val="0"/>
                      <w:marBottom w:val="0"/>
                      <w:divBdr>
                        <w:top w:val="none" w:sz="0" w:space="0" w:color="auto"/>
                        <w:left w:val="none" w:sz="0" w:space="0" w:color="auto"/>
                        <w:bottom w:val="none" w:sz="0" w:space="0" w:color="auto"/>
                        <w:right w:val="none" w:sz="0" w:space="0" w:color="auto"/>
                      </w:divBdr>
                    </w:div>
                  </w:divsChild>
                </w:div>
                <w:div w:id="951323421">
                  <w:marLeft w:val="0"/>
                  <w:marRight w:val="0"/>
                  <w:marTop w:val="0"/>
                  <w:marBottom w:val="0"/>
                  <w:divBdr>
                    <w:top w:val="none" w:sz="0" w:space="0" w:color="auto"/>
                    <w:left w:val="none" w:sz="0" w:space="0" w:color="auto"/>
                    <w:bottom w:val="none" w:sz="0" w:space="0" w:color="auto"/>
                    <w:right w:val="none" w:sz="0" w:space="0" w:color="auto"/>
                  </w:divBdr>
                  <w:divsChild>
                    <w:div w:id="244532517">
                      <w:marLeft w:val="0"/>
                      <w:marRight w:val="0"/>
                      <w:marTop w:val="0"/>
                      <w:marBottom w:val="0"/>
                      <w:divBdr>
                        <w:top w:val="none" w:sz="0" w:space="0" w:color="auto"/>
                        <w:left w:val="none" w:sz="0" w:space="0" w:color="auto"/>
                        <w:bottom w:val="none" w:sz="0" w:space="0" w:color="auto"/>
                        <w:right w:val="none" w:sz="0" w:space="0" w:color="auto"/>
                      </w:divBdr>
                    </w:div>
                  </w:divsChild>
                </w:div>
                <w:div w:id="1016079680">
                  <w:marLeft w:val="0"/>
                  <w:marRight w:val="0"/>
                  <w:marTop w:val="0"/>
                  <w:marBottom w:val="0"/>
                  <w:divBdr>
                    <w:top w:val="none" w:sz="0" w:space="0" w:color="auto"/>
                    <w:left w:val="none" w:sz="0" w:space="0" w:color="auto"/>
                    <w:bottom w:val="none" w:sz="0" w:space="0" w:color="auto"/>
                    <w:right w:val="none" w:sz="0" w:space="0" w:color="auto"/>
                  </w:divBdr>
                  <w:divsChild>
                    <w:div w:id="1979219041">
                      <w:marLeft w:val="0"/>
                      <w:marRight w:val="0"/>
                      <w:marTop w:val="0"/>
                      <w:marBottom w:val="0"/>
                      <w:divBdr>
                        <w:top w:val="none" w:sz="0" w:space="0" w:color="auto"/>
                        <w:left w:val="none" w:sz="0" w:space="0" w:color="auto"/>
                        <w:bottom w:val="none" w:sz="0" w:space="0" w:color="auto"/>
                        <w:right w:val="none" w:sz="0" w:space="0" w:color="auto"/>
                      </w:divBdr>
                    </w:div>
                  </w:divsChild>
                </w:div>
                <w:div w:id="1032606375">
                  <w:marLeft w:val="0"/>
                  <w:marRight w:val="0"/>
                  <w:marTop w:val="0"/>
                  <w:marBottom w:val="0"/>
                  <w:divBdr>
                    <w:top w:val="none" w:sz="0" w:space="0" w:color="auto"/>
                    <w:left w:val="none" w:sz="0" w:space="0" w:color="auto"/>
                    <w:bottom w:val="none" w:sz="0" w:space="0" w:color="auto"/>
                    <w:right w:val="none" w:sz="0" w:space="0" w:color="auto"/>
                  </w:divBdr>
                  <w:divsChild>
                    <w:div w:id="223024654">
                      <w:marLeft w:val="0"/>
                      <w:marRight w:val="0"/>
                      <w:marTop w:val="0"/>
                      <w:marBottom w:val="0"/>
                      <w:divBdr>
                        <w:top w:val="none" w:sz="0" w:space="0" w:color="auto"/>
                        <w:left w:val="none" w:sz="0" w:space="0" w:color="auto"/>
                        <w:bottom w:val="none" w:sz="0" w:space="0" w:color="auto"/>
                        <w:right w:val="none" w:sz="0" w:space="0" w:color="auto"/>
                      </w:divBdr>
                    </w:div>
                    <w:div w:id="398485606">
                      <w:marLeft w:val="0"/>
                      <w:marRight w:val="0"/>
                      <w:marTop w:val="0"/>
                      <w:marBottom w:val="0"/>
                      <w:divBdr>
                        <w:top w:val="none" w:sz="0" w:space="0" w:color="auto"/>
                        <w:left w:val="none" w:sz="0" w:space="0" w:color="auto"/>
                        <w:bottom w:val="none" w:sz="0" w:space="0" w:color="auto"/>
                        <w:right w:val="none" w:sz="0" w:space="0" w:color="auto"/>
                      </w:divBdr>
                    </w:div>
                  </w:divsChild>
                </w:div>
                <w:div w:id="1051267970">
                  <w:marLeft w:val="0"/>
                  <w:marRight w:val="0"/>
                  <w:marTop w:val="0"/>
                  <w:marBottom w:val="0"/>
                  <w:divBdr>
                    <w:top w:val="none" w:sz="0" w:space="0" w:color="auto"/>
                    <w:left w:val="none" w:sz="0" w:space="0" w:color="auto"/>
                    <w:bottom w:val="none" w:sz="0" w:space="0" w:color="auto"/>
                    <w:right w:val="none" w:sz="0" w:space="0" w:color="auto"/>
                  </w:divBdr>
                  <w:divsChild>
                    <w:div w:id="532812326">
                      <w:marLeft w:val="0"/>
                      <w:marRight w:val="0"/>
                      <w:marTop w:val="0"/>
                      <w:marBottom w:val="0"/>
                      <w:divBdr>
                        <w:top w:val="none" w:sz="0" w:space="0" w:color="auto"/>
                        <w:left w:val="none" w:sz="0" w:space="0" w:color="auto"/>
                        <w:bottom w:val="none" w:sz="0" w:space="0" w:color="auto"/>
                        <w:right w:val="none" w:sz="0" w:space="0" w:color="auto"/>
                      </w:divBdr>
                    </w:div>
                  </w:divsChild>
                </w:div>
                <w:div w:id="1120104583">
                  <w:marLeft w:val="0"/>
                  <w:marRight w:val="0"/>
                  <w:marTop w:val="0"/>
                  <w:marBottom w:val="0"/>
                  <w:divBdr>
                    <w:top w:val="none" w:sz="0" w:space="0" w:color="auto"/>
                    <w:left w:val="none" w:sz="0" w:space="0" w:color="auto"/>
                    <w:bottom w:val="none" w:sz="0" w:space="0" w:color="auto"/>
                    <w:right w:val="none" w:sz="0" w:space="0" w:color="auto"/>
                  </w:divBdr>
                  <w:divsChild>
                    <w:div w:id="56324646">
                      <w:marLeft w:val="0"/>
                      <w:marRight w:val="0"/>
                      <w:marTop w:val="0"/>
                      <w:marBottom w:val="0"/>
                      <w:divBdr>
                        <w:top w:val="none" w:sz="0" w:space="0" w:color="auto"/>
                        <w:left w:val="none" w:sz="0" w:space="0" w:color="auto"/>
                        <w:bottom w:val="none" w:sz="0" w:space="0" w:color="auto"/>
                        <w:right w:val="none" w:sz="0" w:space="0" w:color="auto"/>
                      </w:divBdr>
                    </w:div>
                  </w:divsChild>
                </w:div>
                <w:div w:id="1456945189">
                  <w:marLeft w:val="0"/>
                  <w:marRight w:val="0"/>
                  <w:marTop w:val="0"/>
                  <w:marBottom w:val="0"/>
                  <w:divBdr>
                    <w:top w:val="none" w:sz="0" w:space="0" w:color="auto"/>
                    <w:left w:val="none" w:sz="0" w:space="0" w:color="auto"/>
                    <w:bottom w:val="none" w:sz="0" w:space="0" w:color="auto"/>
                    <w:right w:val="none" w:sz="0" w:space="0" w:color="auto"/>
                  </w:divBdr>
                  <w:divsChild>
                    <w:div w:id="1715999360">
                      <w:marLeft w:val="0"/>
                      <w:marRight w:val="0"/>
                      <w:marTop w:val="0"/>
                      <w:marBottom w:val="0"/>
                      <w:divBdr>
                        <w:top w:val="none" w:sz="0" w:space="0" w:color="auto"/>
                        <w:left w:val="none" w:sz="0" w:space="0" w:color="auto"/>
                        <w:bottom w:val="none" w:sz="0" w:space="0" w:color="auto"/>
                        <w:right w:val="none" w:sz="0" w:space="0" w:color="auto"/>
                      </w:divBdr>
                    </w:div>
                  </w:divsChild>
                </w:div>
                <w:div w:id="1538348407">
                  <w:marLeft w:val="0"/>
                  <w:marRight w:val="0"/>
                  <w:marTop w:val="0"/>
                  <w:marBottom w:val="0"/>
                  <w:divBdr>
                    <w:top w:val="none" w:sz="0" w:space="0" w:color="auto"/>
                    <w:left w:val="none" w:sz="0" w:space="0" w:color="auto"/>
                    <w:bottom w:val="none" w:sz="0" w:space="0" w:color="auto"/>
                    <w:right w:val="none" w:sz="0" w:space="0" w:color="auto"/>
                  </w:divBdr>
                  <w:divsChild>
                    <w:div w:id="247925786">
                      <w:marLeft w:val="0"/>
                      <w:marRight w:val="0"/>
                      <w:marTop w:val="0"/>
                      <w:marBottom w:val="0"/>
                      <w:divBdr>
                        <w:top w:val="none" w:sz="0" w:space="0" w:color="auto"/>
                        <w:left w:val="none" w:sz="0" w:space="0" w:color="auto"/>
                        <w:bottom w:val="none" w:sz="0" w:space="0" w:color="auto"/>
                        <w:right w:val="none" w:sz="0" w:space="0" w:color="auto"/>
                      </w:divBdr>
                    </w:div>
                  </w:divsChild>
                </w:div>
                <w:div w:id="1656295035">
                  <w:marLeft w:val="0"/>
                  <w:marRight w:val="0"/>
                  <w:marTop w:val="0"/>
                  <w:marBottom w:val="0"/>
                  <w:divBdr>
                    <w:top w:val="none" w:sz="0" w:space="0" w:color="auto"/>
                    <w:left w:val="none" w:sz="0" w:space="0" w:color="auto"/>
                    <w:bottom w:val="none" w:sz="0" w:space="0" w:color="auto"/>
                    <w:right w:val="none" w:sz="0" w:space="0" w:color="auto"/>
                  </w:divBdr>
                  <w:divsChild>
                    <w:div w:id="264195213">
                      <w:marLeft w:val="0"/>
                      <w:marRight w:val="0"/>
                      <w:marTop w:val="0"/>
                      <w:marBottom w:val="0"/>
                      <w:divBdr>
                        <w:top w:val="none" w:sz="0" w:space="0" w:color="auto"/>
                        <w:left w:val="none" w:sz="0" w:space="0" w:color="auto"/>
                        <w:bottom w:val="none" w:sz="0" w:space="0" w:color="auto"/>
                        <w:right w:val="none" w:sz="0" w:space="0" w:color="auto"/>
                      </w:divBdr>
                    </w:div>
                  </w:divsChild>
                </w:div>
                <w:div w:id="1685011961">
                  <w:marLeft w:val="0"/>
                  <w:marRight w:val="0"/>
                  <w:marTop w:val="0"/>
                  <w:marBottom w:val="0"/>
                  <w:divBdr>
                    <w:top w:val="none" w:sz="0" w:space="0" w:color="auto"/>
                    <w:left w:val="none" w:sz="0" w:space="0" w:color="auto"/>
                    <w:bottom w:val="none" w:sz="0" w:space="0" w:color="auto"/>
                    <w:right w:val="none" w:sz="0" w:space="0" w:color="auto"/>
                  </w:divBdr>
                  <w:divsChild>
                    <w:div w:id="1778870465">
                      <w:marLeft w:val="0"/>
                      <w:marRight w:val="0"/>
                      <w:marTop w:val="0"/>
                      <w:marBottom w:val="0"/>
                      <w:divBdr>
                        <w:top w:val="none" w:sz="0" w:space="0" w:color="auto"/>
                        <w:left w:val="none" w:sz="0" w:space="0" w:color="auto"/>
                        <w:bottom w:val="none" w:sz="0" w:space="0" w:color="auto"/>
                        <w:right w:val="none" w:sz="0" w:space="0" w:color="auto"/>
                      </w:divBdr>
                    </w:div>
                  </w:divsChild>
                </w:div>
                <w:div w:id="1816290153">
                  <w:marLeft w:val="0"/>
                  <w:marRight w:val="0"/>
                  <w:marTop w:val="0"/>
                  <w:marBottom w:val="0"/>
                  <w:divBdr>
                    <w:top w:val="none" w:sz="0" w:space="0" w:color="auto"/>
                    <w:left w:val="none" w:sz="0" w:space="0" w:color="auto"/>
                    <w:bottom w:val="none" w:sz="0" w:space="0" w:color="auto"/>
                    <w:right w:val="none" w:sz="0" w:space="0" w:color="auto"/>
                  </w:divBdr>
                  <w:divsChild>
                    <w:div w:id="1793281873">
                      <w:marLeft w:val="0"/>
                      <w:marRight w:val="0"/>
                      <w:marTop w:val="0"/>
                      <w:marBottom w:val="0"/>
                      <w:divBdr>
                        <w:top w:val="none" w:sz="0" w:space="0" w:color="auto"/>
                        <w:left w:val="none" w:sz="0" w:space="0" w:color="auto"/>
                        <w:bottom w:val="none" w:sz="0" w:space="0" w:color="auto"/>
                        <w:right w:val="none" w:sz="0" w:space="0" w:color="auto"/>
                      </w:divBdr>
                    </w:div>
                  </w:divsChild>
                </w:div>
                <w:div w:id="2038650829">
                  <w:marLeft w:val="0"/>
                  <w:marRight w:val="0"/>
                  <w:marTop w:val="0"/>
                  <w:marBottom w:val="0"/>
                  <w:divBdr>
                    <w:top w:val="none" w:sz="0" w:space="0" w:color="auto"/>
                    <w:left w:val="none" w:sz="0" w:space="0" w:color="auto"/>
                    <w:bottom w:val="none" w:sz="0" w:space="0" w:color="auto"/>
                    <w:right w:val="none" w:sz="0" w:space="0" w:color="auto"/>
                  </w:divBdr>
                  <w:divsChild>
                    <w:div w:id="1682776473">
                      <w:marLeft w:val="0"/>
                      <w:marRight w:val="0"/>
                      <w:marTop w:val="0"/>
                      <w:marBottom w:val="0"/>
                      <w:divBdr>
                        <w:top w:val="none" w:sz="0" w:space="0" w:color="auto"/>
                        <w:left w:val="none" w:sz="0" w:space="0" w:color="auto"/>
                        <w:bottom w:val="none" w:sz="0" w:space="0" w:color="auto"/>
                        <w:right w:val="none" w:sz="0" w:space="0" w:color="auto"/>
                      </w:divBdr>
                    </w:div>
                  </w:divsChild>
                </w:div>
                <w:div w:id="2091080980">
                  <w:marLeft w:val="0"/>
                  <w:marRight w:val="0"/>
                  <w:marTop w:val="0"/>
                  <w:marBottom w:val="0"/>
                  <w:divBdr>
                    <w:top w:val="none" w:sz="0" w:space="0" w:color="auto"/>
                    <w:left w:val="none" w:sz="0" w:space="0" w:color="auto"/>
                    <w:bottom w:val="none" w:sz="0" w:space="0" w:color="auto"/>
                    <w:right w:val="none" w:sz="0" w:space="0" w:color="auto"/>
                  </w:divBdr>
                  <w:divsChild>
                    <w:div w:id="18763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09089">
          <w:marLeft w:val="0"/>
          <w:marRight w:val="0"/>
          <w:marTop w:val="0"/>
          <w:marBottom w:val="0"/>
          <w:divBdr>
            <w:top w:val="none" w:sz="0" w:space="0" w:color="auto"/>
            <w:left w:val="none" w:sz="0" w:space="0" w:color="auto"/>
            <w:bottom w:val="none" w:sz="0" w:space="0" w:color="auto"/>
            <w:right w:val="none" w:sz="0" w:space="0" w:color="auto"/>
          </w:divBdr>
        </w:div>
        <w:div w:id="1371882173">
          <w:marLeft w:val="0"/>
          <w:marRight w:val="0"/>
          <w:marTop w:val="0"/>
          <w:marBottom w:val="0"/>
          <w:divBdr>
            <w:top w:val="none" w:sz="0" w:space="0" w:color="auto"/>
            <w:left w:val="none" w:sz="0" w:space="0" w:color="auto"/>
            <w:bottom w:val="none" w:sz="0" w:space="0" w:color="auto"/>
            <w:right w:val="none" w:sz="0" w:space="0" w:color="auto"/>
          </w:divBdr>
        </w:div>
        <w:div w:id="1392315195">
          <w:marLeft w:val="0"/>
          <w:marRight w:val="0"/>
          <w:marTop w:val="0"/>
          <w:marBottom w:val="0"/>
          <w:divBdr>
            <w:top w:val="none" w:sz="0" w:space="0" w:color="auto"/>
            <w:left w:val="none" w:sz="0" w:space="0" w:color="auto"/>
            <w:bottom w:val="none" w:sz="0" w:space="0" w:color="auto"/>
            <w:right w:val="none" w:sz="0" w:space="0" w:color="auto"/>
          </w:divBdr>
          <w:divsChild>
            <w:div w:id="947928612">
              <w:marLeft w:val="0"/>
              <w:marRight w:val="0"/>
              <w:marTop w:val="0"/>
              <w:marBottom w:val="0"/>
              <w:divBdr>
                <w:top w:val="none" w:sz="0" w:space="0" w:color="auto"/>
                <w:left w:val="none" w:sz="0" w:space="0" w:color="auto"/>
                <w:bottom w:val="none" w:sz="0" w:space="0" w:color="auto"/>
                <w:right w:val="none" w:sz="0" w:space="0" w:color="auto"/>
              </w:divBdr>
            </w:div>
            <w:div w:id="1455756060">
              <w:marLeft w:val="0"/>
              <w:marRight w:val="0"/>
              <w:marTop w:val="0"/>
              <w:marBottom w:val="0"/>
              <w:divBdr>
                <w:top w:val="none" w:sz="0" w:space="0" w:color="auto"/>
                <w:left w:val="none" w:sz="0" w:space="0" w:color="auto"/>
                <w:bottom w:val="none" w:sz="0" w:space="0" w:color="auto"/>
                <w:right w:val="none" w:sz="0" w:space="0" w:color="auto"/>
              </w:divBdr>
            </w:div>
            <w:div w:id="1921408896">
              <w:marLeft w:val="0"/>
              <w:marRight w:val="0"/>
              <w:marTop w:val="0"/>
              <w:marBottom w:val="0"/>
              <w:divBdr>
                <w:top w:val="none" w:sz="0" w:space="0" w:color="auto"/>
                <w:left w:val="none" w:sz="0" w:space="0" w:color="auto"/>
                <w:bottom w:val="none" w:sz="0" w:space="0" w:color="auto"/>
                <w:right w:val="none" w:sz="0" w:space="0" w:color="auto"/>
              </w:divBdr>
            </w:div>
          </w:divsChild>
        </w:div>
        <w:div w:id="1436822608">
          <w:marLeft w:val="0"/>
          <w:marRight w:val="0"/>
          <w:marTop w:val="0"/>
          <w:marBottom w:val="0"/>
          <w:divBdr>
            <w:top w:val="none" w:sz="0" w:space="0" w:color="auto"/>
            <w:left w:val="none" w:sz="0" w:space="0" w:color="auto"/>
            <w:bottom w:val="none" w:sz="0" w:space="0" w:color="auto"/>
            <w:right w:val="none" w:sz="0" w:space="0" w:color="auto"/>
          </w:divBdr>
        </w:div>
        <w:div w:id="1619609078">
          <w:marLeft w:val="0"/>
          <w:marRight w:val="0"/>
          <w:marTop w:val="0"/>
          <w:marBottom w:val="0"/>
          <w:divBdr>
            <w:top w:val="none" w:sz="0" w:space="0" w:color="auto"/>
            <w:left w:val="none" w:sz="0" w:space="0" w:color="auto"/>
            <w:bottom w:val="none" w:sz="0" w:space="0" w:color="auto"/>
            <w:right w:val="none" w:sz="0" w:space="0" w:color="auto"/>
          </w:divBdr>
        </w:div>
        <w:div w:id="1767000753">
          <w:marLeft w:val="0"/>
          <w:marRight w:val="0"/>
          <w:marTop w:val="0"/>
          <w:marBottom w:val="0"/>
          <w:divBdr>
            <w:top w:val="none" w:sz="0" w:space="0" w:color="auto"/>
            <w:left w:val="none" w:sz="0" w:space="0" w:color="auto"/>
            <w:bottom w:val="none" w:sz="0" w:space="0" w:color="auto"/>
            <w:right w:val="none" w:sz="0" w:space="0" w:color="auto"/>
          </w:divBdr>
        </w:div>
        <w:div w:id="1871066038">
          <w:marLeft w:val="0"/>
          <w:marRight w:val="0"/>
          <w:marTop w:val="0"/>
          <w:marBottom w:val="0"/>
          <w:divBdr>
            <w:top w:val="none" w:sz="0" w:space="0" w:color="auto"/>
            <w:left w:val="none" w:sz="0" w:space="0" w:color="auto"/>
            <w:bottom w:val="none" w:sz="0" w:space="0" w:color="auto"/>
            <w:right w:val="none" w:sz="0" w:space="0" w:color="auto"/>
          </w:divBdr>
        </w:div>
        <w:div w:id="1924098599">
          <w:marLeft w:val="0"/>
          <w:marRight w:val="0"/>
          <w:marTop w:val="0"/>
          <w:marBottom w:val="0"/>
          <w:divBdr>
            <w:top w:val="none" w:sz="0" w:space="0" w:color="auto"/>
            <w:left w:val="none" w:sz="0" w:space="0" w:color="auto"/>
            <w:bottom w:val="none" w:sz="0" w:space="0" w:color="auto"/>
            <w:right w:val="none" w:sz="0" w:space="0" w:color="auto"/>
          </w:divBdr>
        </w:div>
        <w:div w:id="1982728955">
          <w:marLeft w:val="0"/>
          <w:marRight w:val="0"/>
          <w:marTop w:val="0"/>
          <w:marBottom w:val="0"/>
          <w:divBdr>
            <w:top w:val="none" w:sz="0" w:space="0" w:color="auto"/>
            <w:left w:val="none" w:sz="0" w:space="0" w:color="auto"/>
            <w:bottom w:val="none" w:sz="0" w:space="0" w:color="auto"/>
            <w:right w:val="none" w:sz="0" w:space="0" w:color="auto"/>
          </w:divBdr>
        </w:div>
        <w:div w:id="2016761102">
          <w:marLeft w:val="0"/>
          <w:marRight w:val="0"/>
          <w:marTop w:val="0"/>
          <w:marBottom w:val="0"/>
          <w:divBdr>
            <w:top w:val="none" w:sz="0" w:space="0" w:color="auto"/>
            <w:left w:val="none" w:sz="0" w:space="0" w:color="auto"/>
            <w:bottom w:val="none" w:sz="0" w:space="0" w:color="auto"/>
            <w:right w:val="none" w:sz="0" w:space="0" w:color="auto"/>
          </w:divBdr>
          <w:divsChild>
            <w:div w:id="546337806">
              <w:marLeft w:val="-75"/>
              <w:marRight w:val="0"/>
              <w:marTop w:val="30"/>
              <w:marBottom w:val="30"/>
              <w:divBdr>
                <w:top w:val="none" w:sz="0" w:space="0" w:color="auto"/>
                <w:left w:val="none" w:sz="0" w:space="0" w:color="auto"/>
                <w:bottom w:val="none" w:sz="0" w:space="0" w:color="auto"/>
                <w:right w:val="none" w:sz="0" w:space="0" w:color="auto"/>
              </w:divBdr>
              <w:divsChild>
                <w:div w:id="38751403">
                  <w:marLeft w:val="0"/>
                  <w:marRight w:val="0"/>
                  <w:marTop w:val="0"/>
                  <w:marBottom w:val="0"/>
                  <w:divBdr>
                    <w:top w:val="none" w:sz="0" w:space="0" w:color="auto"/>
                    <w:left w:val="none" w:sz="0" w:space="0" w:color="auto"/>
                    <w:bottom w:val="none" w:sz="0" w:space="0" w:color="auto"/>
                    <w:right w:val="none" w:sz="0" w:space="0" w:color="auto"/>
                  </w:divBdr>
                  <w:divsChild>
                    <w:div w:id="863598477">
                      <w:marLeft w:val="0"/>
                      <w:marRight w:val="0"/>
                      <w:marTop w:val="0"/>
                      <w:marBottom w:val="0"/>
                      <w:divBdr>
                        <w:top w:val="none" w:sz="0" w:space="0" w:color="auto"/>
                        <w:left w:val="none" w:sz="0" w:space="0" w:color="auto"/>
                        <w:bottom w:val="none" w:sz="0" w:space="0" w:color="auto"/>
                        <w:right w:val="none" w:sz="0" w:space="0" w:color="auto"/>
                      </w:divBdr>
                    </w:div>
                  </w:divsChild>
                </w:div>
                <w:div w:id="519514557">
                  <w:marLeft w:val="0"/>
                  <w:marRight w:val="0"/>
                  <w:marTop w:val="0"/>
                  <w:marBottom w:val="0"/>
                  <w:divBdr>
                    <w:top w:val="none" w:sz="0" w:space="0" w:color="auto"/>
                    <w:left w:val="none" w:sz="0" w:space="0" w:color="auto"/>
                    <w:bottom w:val="none" w:sz="0" w:space="0" w:color="auto"/>
                    <w:right w:val="none" w:sz="0" w:space="0" w:color="auto"/>
                  </w:divBdr>
                  <w:divsChild>
                    <w:div w:id="1159662593">
                      <w:marLeft w:val="0"/>
                      <w:marRight w:val="0"/>
                      <w:marTop w:val="0"/>
                      <w:marBottom w:val="0"/>
                      <w:divBdr>
                        <w:top w:val="none" w:sz="0" w:space="0" w:color="auto"/>
                        <w:left w:val="none" w:sz="0" w:space="0" w:color="auto"/>
                        <w:bottom w:val="none" w:sz="0" w:space="0" w:color="auto"/>
                        <w:right w:val="none" w:sz="0" w:space="0" w:color="auto"/>
                      </w:divBdr>
                    </w:div>
                  </w:divsChild>
                </w:div>
                <w:div w:id="586381206">
                  <w:marLeft w:val="0"/>
                  <w:marRight w:val="0"/>
                  <w:marTop w:val="0"/>
                  <w:marBottom w:val="0"/>
                  <w:divBdr>
                    <w:top w:val="none" w:sz="0" w:space="0" w:color="auto"/>
                    <w:left w:val="none" w:sz="0" w:space="0" w:color="auto"/>
                    <w:bottom w:val="none" w:sz="0" w:space="0" w:color="auto"/>
                    <w:right w:val="none" w:sz="0" w:space="0" w:color="auto"/>
                  </w:divBdr>
                  <w:divsChild>
                    <w:div w:id="769666896">
                      <w:marLeft w:val="0"/>
                      <w:marRight w:val="0"/>
                      <w:marTop w:val="0"/>
                      <w:marBottom w:val="0"/>
                      <w:divBdr>
                        <w:top w:val="none" w:sz="0" w:space="0" w:color="auto"/>
                        <w:left w:val="none" w:sz="0" w:space="0" w:color="auto"/>
                        <w:bottom w:val="none" w:sz="0" w:space="0" w:color="auto"/>
                        <w:right w:val="none" w:sz="0" w:space="0" w:color="auto"/>
                      </w:divBdr>
                    </w:div>
                  </w:divsChild>
                </w:div>
                <w:div w:id="708408603">
                  <w:marLeft w:val="0"/>
                  <w:marRight w:val="0"/>
                  <w:marTop w:val="0"/>
                  <w:marBottom w:val="0"/>
                  <w:divBdr>
                    <w:top w:val="none" w:sz="0" w:space="0" w:color="auto"/>
                    <w:left w:val="none" w:sz="0" w:space="0" w:color="auto"/>
                    <w:bottom w:val="none" w:sz="0" w:space="0" w:color="auto"/>
                    <w:right w:val="none" w:sz="0" w:space="0" w:color="auto"/>
                  </w:divBdr>
                  <w:divsChild>
                    <w:div w:id="867909127">
                      <w:marLeft w:val="0"/>
                      <w:marRight w:val="0"/>
                      <w:marTop w:val="0"/>
                      <w:marBottom w:val="0"/>
                      <w:divBdr>
                        <w:top w:val="none" w:sz="0" w:space="0" w:color="auto"/>
                        <w:left w:val="none" w:sz="0" w:space="0" w:color="auto"/>
                        <w:bottom w:val="none" w:sz="0" w:space="0" w:color="auto"/>
                        <w:right w:val="none" w:sz="0" w:space="0" w:color="auto"/>
                      </w:divBdr>
                    </w:div>
                  </w:divsChild>
                </w:div>
                <w:div w:id="1019354392">
                  <w:marLeft w:val="0"/>
                  <w:marRight w:val="0"/>
                  <w:marTop w:val="0"/>
                  <w:marBottom w:val="0"/>
                  <w:divBdr>
                    <w:top w:val="none" w:sz="0" w:space="0" w:color="auto"/>
                    <w:left w:val="none" w:sz="0" w:space="0" w:color="auto"/>
                    <w:bottom w:val="none" w:sz="0" w:space="0" w:color="auto"/>
                    <w:right w:val="none" w:sz="0" w:space="0" w:color="auto"/>
                  </w:divBdr>
                  <w:divsChild>
                    <w:div w:id="698509991">
                      <w:marLeft w:val="0"/>
                      <w:marRight w:val="0"/>
                      <w:marTop w:val="0"/>
                      <w:marBottom w:val="0"/>
                      <w:divBdr>
                        <w:top w:val="none" w:sz="0" w:space="0" w:color="auto"/>
                        <w:left w:val="none" w:sz="0" w:space="0" w:color="auto"/>
                        <w:bottom w:val="none" w:sz="0" w:space="0" w:color="auto"/>
                        <w:right w:val="none" w:sz="0" w:space="0" w:color="auto"/>
                      </w:divBdr>
                    </w:div>
                  </w:divsChild>
                </w:div>
                <w:div w:id="1075322675">
                  <w:marLeft w:val="0"/>
                  <w:marRight w:val="0"/>
                  <w:marTop w:val="0"/>
                  <w:marBottom w:val="0"/>
                  <w:divBdr>
                    <w:top w:val="none" w:sz="0" w:space="0" w:color="auto"/>
                    <w:left w:val="none" w:sz="0" w:space="0" w:color="auto"/>
                    <w:bottom w:val="none" w:sz="0" w:space="0" w:color="auto"/>
                    <w:right w:val="none" w:sz="0" w:space="0" w:color="auto"/>
                  </w:divBdr>
                  <w:divsChild>
                    <w:div w:id="1294292976">
                      <w:marLeft w:val="0"/>
                      <w:marRight w:val="0"/>
                      <w:marTop w:val="0"/>
                      <w:marBottom w:val="0"/>
                      <w:divBdr>
                        <w:top w:val="none" w:sz="0" w:space="0" w:color="auto"/>
                        <w:left w:val="none" w:sz="0" w:space="0" w:color="auto"/>
                        <w:bottom w:val="none" w:sz="0" w:space="0" w:color="auto"/>
                        <w:right w:val="none" w:sz="0" w:space="0" w:color="auto"/>
                      </w:divBdr>
                    </w:div>
                  </w:divsChild>
                </w:div>
                <w:div w:id="1078553612">
                  <w:marLeft w:val="0"/>
                  <w:marRight w:val="0"/>
                  <w:marTop w:val="0"/>
                  <w:marBottom w:val="0"/>
                  <w:divBdr>
                    <w:top w:val="none" w:sz="0" w:space="0" w:color="auto"/>
                    <w:left w:val="none" w:sz="0" w:space="0" w:color="auto"/>
                    <w:bottom w:val="none" w:sz="0" w:space="0" w:color="auto"/>
                    <w:right w:val="none" w:sz="0" w:space="0" w:color="auto"/>
                  </w:divBdr>
                  <w:divsChild>
                    <w:div w:id="1676763778">
                      <w:marLeft w:val="0"/>
                      <w:marRight w:val="0"/>
                      <w:marTop w:val="0"/>
                      <w:marBottom w:val="0"/>
                      <w:divBdr>
                        <w:top w:val="none" w:sz="0" w:space="0" w:color="auto"/>
                        <w:left w:val="none" w:sz="0" w:space="0" w:color="auto"/>
                        <w:bottom w:val="none" w:sz="0" w:space="0" w:color="auto"/>
                        <w:right w:val="none" w:sz="0" w:space="0" w:color="auto"/>
                      </w:divBdr>
                    </w:div>
                  </w:divsChild>
                </w:div>
                <w:div w:id="1405879822">
                  <w:marLeft w:val="0"/>
                  <w:marRight w:val="0"/>
                  <w:marTop w:val="0"/>
                  <w:marBottom w:val="0"/>
                  <w:divBdr>
                    <w:top w:val="none" w:sz="0" w:space="0" w:color="auto"/>
                    <w:left w:val="none" w:sz="0" w:space="0" w:color="auto"/>
                    <w:bottom w:val="none" w:sz="0" w:space="0" w:color="auto"/>
                    <w:right w:val="none" w:sz="0" w:space="0" w:color="auto"/>
                  </w:divBdr>
                  <w:divsChild>
                    <w:div w:id="1336230008">
                      <w:marLeft w:val="0"/>
                      <w:marRight w:val="0"/>
                      <w:marTop w:val="0"/>
                      <w:marBottom w:val="0"/>
                      <w:divBdr>
                        <w:top w:val="none" w:sz="0" w:space="0" w:color="auto"/>
                        <w:left w:val="none" w:sz="0" w:space="0" w:color="auto"/>
                        <w:bottom w:val="none" w:sz="0" w:space="0" w:color="auto"/>
                        <w:right w:val="none" w:sz="0" w:space="0" w:color="auto"/>
                      </w:divBdr>
                    </w:div>
                  </w:divsChild>
                </w:div>
                <w:div w:id="1853688872">
                  <w:marLeft w:val="0"/>
                  <w:marRight w:val="0"/>
                  <w:marTop w:val="0"/>
                  <w:marBottom w:val="0"/>
                  <w:divBdr>
                    <w:top w:val="none" w:sz="0" w:space="0" w:color="auto"/>
                    <w:left w:val="none" w:sz="0" w:space="0" w:color="auto"/>
                    <w:bottom w:val="none" w:sz="0" w:space="0" w:color="auto"/>
                    <w:right w:val="none" w:sz="0" w:space="0" w:color="auto"/>
                  </w:divBdr>
                  <w:divsChild>
                    <w:div w:id="1507556423">
                      <w:marLeft w:val="0"/>
                      <w:marRight w:val="0"/>
                      <w:marTop w:val="0"/>
                      <w:marBottom w:val="0"/>
                      <w:divBdr>
                        <w:top w:val="none" w:sz="0" w:space="0" w:color="auto"/>
                        <w:left w:val="none" w:sz="0" w:space="0" w:color="auto"/>
                        <w:bottom w:val="none" w:sz="0" w:space="0" w:color="auto"/>
                        <w:right w:val="none" w:sz="0" w:space="0" w:color="auto"/>
                      </w:divBdr>
                    </w:div>
                  </w:divsChild>
                </w:div>
                <w:div w:id="2117599847">
                  <w:marLeft w:val="0"/>
                  <w:marRight w:val="0"/>
                  <w:marTop w:val="0"/>
                  <w:marBottom w:val="0"/>
                  <w:divBdr>
                    <w:top w:val="none" w:sz="0" w:space="0" w:color="auto"/>
                    <w:left w:val="none" w:sz="0" w:space="0" w:color="auto"/>
                    <w:bottom w:val="none" w:sz="0" w:space="0" w:color="auto"/>
                    <w:right w:val="none" w:sz="0" w:space="0" w:color="auto"/>
                  </w:divBdr>
                  <w:divsChild>
                    <w:div w:id="21292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1194">
          <w:marLeft w:val="0"/>
          <w:marRight w:val="0"/>
          <w:marTop w:val="0"/>
          <w:marBottom w:val="0"/>
          <w:divBdr>
            <w:top w:val="none" w:sz="0" w:space="0" w:color="auto"/>
            <w:left w:val="none" w:sz="0" w:space="0" w:color="auto"/>
            <w:bottom w:val="none" w:sz="0" w:space="0" w:color="auto"/>
            <w:right w:val="none" w:sz="0" w:space="0" w:color="auto"/>
          </w:divBdr>
        </w:div>
        <w:div w:id="2060666014">
          <w:marLeft w:val="0"/>
          <w:marRight w:val="0"/>
          <w:marTop w:val="0"/>
          <w:marBottom w:val="0"/>
          <w:divBdr>
            <w:top w:val="none" w:sz="0" w:space="0" w:color="auto"/>
            <w:left w:val="none" w:sz="0" w:space="0" w:color="auto"/>
            <w:bottom w:val="none" w:sz="0" w:space="0" w:color="auto"/>
            <w:right w:val="none" w:sz="0" w:space="0" w:color="auto"/>
          </w:divBdr>
        </w:div>
        <w:div w:id="2127306850">
          <w:marLeft w:val="0"/>
          <w:marRight w:val="0"/>
          <w:marTop w:val="0"/>
          <w:marBottom w:val="0"/>
          <w:divBdr>
            <w:top w:val="none" w:sz="0" w:space="0" w:color="auto"/>
            <w:left w:val="none" w:sz="0" w:space="0" w:color="auto"/>
            <w:bottom w:val="none" w:sz="0" w:space="0" w:color="auto"/>
            <w:right w:val="none" w:sz="0" w:space="0" w:color="auto"/>
          </w:divBdr>
          <w:divsChild>
            <w:div w:id="644043808">
              <w:marLeft w:val="-75"/>
              <w:marRight w:val="0"/>
              <w:marTop w:val="30"/>
              <w:marBottom w:val="30"/>
              <w:divBdr>
                <w:top w:val="none" w:sz="0" w:space="0" w:color="auto"/>
                <w:left w:val="none" w:sz="0" w:space="0" w:color="auto"/>
                <w:bottom w:val="none" w:sz="0" w:space="0" w:color="auto"/>
                <w:right w:val="none" w:sz="0" w:space="0" w:color="auto"/>
              </w:divBdr>
              <w:divsChild>
                <w:div w:id="320277980">
                  <w:marLeft w:val="0"/>
                  <w:marRight w:val="0"/>
                  <w:marTop w:val="0"/>
                  <w:marBottom w:val="0"/>
                  <w:divBdr>
                    <w:top w:val="none" w:sz="0" w:space="0" w:color="auto"/>
                    <w:left w:val="none" w:sz="0" w:space="0" w:color="auto"/>
                    <w:bottom w:val="none" w:sz="0" w:space="0" w:color="auto"/>
                    <w:right w:val="none" w:sz="0" w:space="0" w:color="auto"/>
                  </w:divBdr>
                  <w:divsChild>
                    <w:div w:id="1161192265">
                      <w:marLeft w:val="0"/>
                      <w:marRight w:val="0"/>
                      <w:marTop w:val="0"/>
                      <w:marBottom w:val="0"/>
                      <w:divBdr>
                        <w:top w:val="none" w:sz="0" w:space="0" w:color="auto"/>
                        <w:left w:val="none" w:sz="0" w:space="0" w:color="auto"/>
                        <w:bottom w:val="none" w:sz="0" w:space="0" w:color="auto"/>
                        <w:right w:val="none" w:sz="0" w:space="0" w:color="auto"/>
                      </w:divBdr>
                    </w:div>
                  </w:divsChild>
                </w:div>
                <w:div w:id="437260799">
                  <w:marLeft w:val="0"/>
                  <w:marRight w:val="0"/>
                  <w:marTop w:val="0"/>
                  <w:marBottom w:val="0"/>
                  <w:divBdr>
                    <w:top w:val="none" w:sz="0" w:space="0" w:color="auto"/>
                    <w:left w:val="none" w:sz="0" w:space="0" w:color="auto"/>
                    <w:bottom w:val="none" w:sz="0" w:space="0" w:color="auto"/>
                    <w:right w:val="none" w:sz="0" w:space="0" w:color="auto"/>
                  </w:divBdr>
                  <w:divsChild>
                    <w:div w:id="1359551931">
                      <w:marLeft w:val="0"/>
                      <w:marRight w:val="0"/>
                      <w:marTop w:val="0"/>
                      <w:marBottom w:val="0"/>
                      <w:divBdr>
                        <w:top w:val="none" w:sz="0" w:space="0" w:color="auto"/>
                        <w:left w:val="none" w:sz="0" w:space="0" w:color="auto"/>
                        <w:bottom w:val="none" w:sz="0" w:space="0" w:color="auto"/>
                        <w:right w:val="none" w:sz="0" w:space="0" w:color="auto"/>
                      </w:divBdr>
                    </w:div>
                  </w:divsChild>
                </w:div>
                <w:div w:id="455216859">
                  <w:marLeft w:val="0"/>
                  <w:marRight w:val="0"/>
                  <w:marTop w:val="0"/>
                  <w:marBottom w:val="0"/>
                  <w:divBdr>
                    <w:top w:val="none" w:sz="0" w:space="0" w:color="auto"/>
                    <w:left w:val="none" w:sz="0" w:space="0" w:color="auto"/>
                    <w:bottom w:val="none" w:sz="0" w:space="0" w:color="auto"/>
                    <w:right w:val="none" w:sz="0" w:space="0" w:color="auto"/>
                  </w:divBdr>
                  <w:divsChild>
                    <w:div w:id="273025128">
                      <w:marLeft w:val="0"/>
                      <w:marRight w:val="0"/>
                      <w:marTop w:val="0"/>
                      <w:marBottom w:val="0"/>
                      <w:divBdr>
                        <w:top w:val="none" w:sz="0" w:space="0" w:color="auto"/>
                        <w:left w:val="none" w:sz="0" w:space="0" w:color="auto"/>
                        <w:bottom w:val="none" w:sz="0" w:space="0" w:color="auto"/>
                        <w:right w:val="none" w:sz="0" w:space="0" w:color="auto"/>
                      </w:divBdr>
                    </w:div>
                  </w:divsChild>
                </w:div>
                <w:div w:id="653411071">
                  <w:marLeft w:val="0"/>
                  <w:marRight w:val="0"/>
                  <w:marTop w:val="0"/>
                  <w:marBottom w:val="0"/>
                  <w:divBdr>
                    <w:top w:val="none" w:sz="0" w:space="0" w:color="auto"/>
                    <w:left w:val="none" w:sz="0" w:space="0" w:color="auto"/>
                    <w:bottom w:val="none" w:sz="0" w:space="0" w:color="auto"/>
                    <w:right w:val="none" w:sz="0" w:space="0" w:color="auto"/>
                  </w:divBdr>
                  <w:divsChild>
                    <w:div w:id="131680769">
                      <w:marLeft w:val="0"/>
                      <w:marRight w:val="0"/>
                      <w:marTop w:val="0"/>
                      <w:marBottom w:val="0"/>
                      <w:divBdr>
                        <w:top w:val="none" w:sz="0" w:space="0" w:color="auto"/>
                        <w:left w:val="none" w:sz="0" w:space="0" w:color="auto"/>
                        <w:bottom w:val="none" w:sz="0" w:space="0" w:color="auto"/>
                        <w:right w:val="none" w:sz="0" w:space="0" w:color="auto"/>
                      </w:divBdr>
                    </w:div>
                  </w:divsChild>
                </w:div>
                <w:div w:id="699279527">
                  <w:marLeft w:val="0"/>
                  <w:marRight w:val="0"/>
                  <w:marTop w:val="0"/>
                  <w:marBottom w:val="0"/>
                  <w:divBdr>
                    <w:top w:val="none" w:sz="0" w:space="0" w:color="auto"/>
                    <w:left w:val="none" w:sz="0" w:space="0" w:color="auto"/>
                    <w:bottom w:val="none" w:sz="0" w:space="0" w:color="auto"/>
                    <w:right w:val="none" w:sz="0" w:space="0" w:color="auto"/>
                  </w:divBdr>
                  <w:divsChild>
                    <w:div w:id="831334194">
                      <w:marLeft w:val="0"/>
                      <w:marRight w:val="0"/>
                      <w:marTop w:val="0"/>
                      <w:marBottom w:val="0"/>
                      <w:divBdr>
                        <w:top w:val="none" w:sz="0" w:space="0" w:color="auto"/>
                        <w:left w:val="none" w:sz="0" w:space="0" w:color="auto"/>
                        <w:bottom w:val="none" w:sz="0" w:space="0" w:color="auto"/>
                        <w:right w:val="none" w:sz="0" w:space="0" w:color="auto"/>
                      </w:divBdr>
                    </w:div>
                  </w:divsChild>
                </w:div>
                <w:div w:id="908610858">
                  <w:marLeft w:val="0"/>
                  <w:marRight w:val="0"/>
                  <w:marTop w:val="0"/>
                  <w:marBottom w:val="0"/>
                  <w:divBdr>
                    <w:top w:val="none" w:sz="0" w:space="0" w:color="auto"/>
                    <w:left w:val="none" w:sz="0" w:space="0" w:color="auto"/>
                    <w:bottom w:val="none" w:sz="0" w:space="0" w:color="auto"/>
                    <w:right w:val="none" w:sz="0" w:space="0" w:color="auto"/>
                  </w:divBdr>
                  <w:divsChild>
                    <w:div w:id="6058627">
                      <w:marLeft w:val="0"/>
                      <w:marRight w:val="0"/>
                      <w:marTop w:val="0"/>
                      <w:marBottom w:val="0"/>
                      <w:divBdr>
                        <w:top w:val="none" w:sz="0" w:space="0" w:color="auto"/>
                        <w:left w:val="none" w:sz="0" w:space="0" w:color="auto"/>
                        <w:bottom w:val="none" w:sz="0" w:space="0" w:color="auto"/>
                        <w:right w:val="none" w:sz="0" w:space="0" w:color="auto"/>
                      </w:divBdr>
                    </w:div>
                  </w:divsChild>
                </w:div>
                <w:div w:id="1226186312">
                  <w:marLeft w:val="0"/>
                  <w:marRight w:val="0"/>
                  <w:marTop w:val="0"/>
                  <w:marBottom w:val="0"/>
                  <w:divBdr>
                    <w:top w:val="none" w:sz="0" w:space="0" w:color="auto"/>
                    <w:left w:val="none" w:sz="0" w:space="0" w:color="auto"/>
                    <w:bottom w:val="none" w:sz="0" w:space="0" w:color="auto"/>
                    <w:right w:val="none" w:sz="0" w:space="0" w:color="auto"/>
                  </w:divBdr>
                  <w:divsChild>
                    <w:div w:id="1183515837">
                      <w:marLeft w:val="0"/>
                      <w:marRight w:val="0"/>
                      <w:marTop w:val="0"/>
                      <w:marBottom w:val="0"/>
                      <w:divBdr>
                        <w:top w:val="none" w:sz="0" w:space="0" w:color="auto"/>
                        <w:left w:val="none" w:sz="0" w:space="0" w:color="auto"/>
                        <w:bottom w:val="none" w:sz="0" w:space="0" w:color="auto"/>
                        <w:right w:val="none" w:sz="0" w:space="0" w:color="auto"/>
                      </w:divBdr>
                    </w:div>
                  </w:divsChild>
                </w:div>
                <w:div w:id="1419869841">
                  <w:marLeft w:val="0"/>
                  <w:marRight w:val="0"/>
                  <w:marTop w:val="0"/>
                  <w:marBottom w:val="0"/>
                  <w:divBdr>
                    <w:top w:val="none" w:sz="0" w:space="0" w:color="auto"/>
                    <w:left w:val="none" w:sz="0" w:space="0" w:color="auto"/>
                    <w:bottom w:val="none" w:sz="0" w:space="0" w:color="auto"/>
                    <w:right w:val="none" w:sz="0" w:space="0" w:color="auto"/>
                  </w:divBdr>
                  <w:divsChild>
                    <w:div w:id="994333253">
                      <w:marLeft w:val="0"/>
                      <w:marRight w:val="0"/>
                      <w:marTop w:val="0"/>
                      <w:marBottom w:val="0"/>
                      <w:divBdr>
                        <w:top w:val="none" w:sz="0" w:space="0" w:color="auto"/>
                        <w:left w:val="none" w:sz="0" w:space="0" w:color="auto"/>
                        <w:bottom w:val="none" w:sz="0" w:space="0" w:color="auto"/>
                        <w:right w:val="none" w:sz="0" w:space="0" w:color="auto"/>
                      </w:divBdr>
                    </w:div>
                  </w:divsChild>
                </w:div>
                <w:div w:id="1589541258">
                  <w:marLeft w:val="0"/>
                  <w:marRight w:val="0"/>
                  <w:marTop w:val="0"/>
                  <w:marBottom w:val="0"/>
                  <w:divBdr>
                    <w:top w:val="none" w:sz="0" w:space="0" w:color="auto"/>
                    <w:left w:val="none" w:sz="0" w:space="0" w:color="auto"/>
                    <w:bottom w:val="none" w:sz="0" w:space="0" w:color="auto"/>
                    <w:right w:val="none" w:sz="0" w:space="0" w:color="auto"/>
                  </w:divBdr>
                  <w:divsChild>
                    <w:div w:id="1627925993">
                      <w:marLeft w:val="0"/>
                      <w:marRight w:val="0"/>
                      <w:marTop w:val="0"/>
                      <w:marBottom w:val="0"/>
                      <w:divBdr>
                        <w:top w:val="none" w:sz="0" w:space="0" w:color="auto"/>
                        <w:left w:val="none" w:sz="0" w:space="0" w:color="auto"/>
                        <w:bottom w:val="none" w:sz="0" w:space="0" w:color="auto"/>
                        <w:right w:val="none" w:sz="0" w:space="0" w:color="auto"/>
                      </w:divBdr>
                    </w:div>
                  </w:divsChild>
                </w:div>
                <w:div w:id="1630357127">
                  <w:marLeft w:val="0"/>
                  <w:marRight w:val="0"/>
                  <w:marTop w:val="0"/>
                  <w:marBottom w:val="0"/>
                  <w:divBdr>
                    <w:top w:val="none" w:sz="0" w:space="0" w:color="auto"/>
                    <w:left w:val="none" w:sz="0" w:space="0" w:color="auto"/>
                    <w:bottom w:val="none" w:sz="0" w:space="0" w:color="auto"/>
                    <w:right w:val="none" w:sz="0" w:space="0" w:color="auto"/>
                  </w:divBdr>
                  <w:divsChild>
                    <w:div w:id="1635669934">
                      <w:marLeft w:val="0"/>
                      <w:marRight w:val="0"/>
                      <w:marTop w:val="0"/>
                      <w:marBottom w:val="0"/>
                      <w:divBdr>
                        <w:top w:val="none" w:sz="0" w:space="0" w:color="auto"/>
                        <w:left w:val="none" w:sz="0" w:space="0" w:color="auto"/>
                        <w:bottom w:val="none" w:sz="0" w:space="0" w:color="auto"/>
                        <w:right w:val="none" w:sz="0" w:space="0" w:color="auto"/>
                      </w:divBdr>
                    </w:div>
                  </w:divsChild>
                </w:div>
                <w:div w:id="1996372954">
                  <w:marLeft w:val="0"/>
                  <w:marRight w:val="0"/>
                  <w:marTop w:val="0"/>
                  <w:marBottom w:val="0"/>
                  <w:divBdr>
                    <w:top w:val="none" w:sz="0" w:space="0" w:color="auto"/>
                    <w:left w:val="none" w:sz="0" w:space="0" w:color="auto"/>
                    <w:bottom w:val="none" w:sz="0" w:space="0" w:color="auto"/>
                    <w:right w:val="none" w:sz="0" w:space="0" w:color="auto"/>
                  </w:divBdr>
                  <w:divsChild>
                    <w:div w:id="10486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6295">
          <w:marLeft w:val="0"/>
          <w:marRight w:val="0"/>
          <w:marTop w:val="0"/>
          <w:marBottom w:val="0"/>
          <w:divBdr>
            <w:top w:val="none" w:sz="0" w:space="0" w:color="auto"/>
            <w:left w:val="none" w:sz="0" w:space="0" w:color="auto"/>
            <w:bottom w:val="none" w:sz="0" w:space="0" w:color="auto"/>
            <w:right w:val="none" w:sz="0" w:space="0" w:color="auto"/>
          </w:divBdr>
          <w:divsChild>
            <w:div w:id="274948661">
              <w:marLeft w:val="0"/>
              <w:marRight w:val="0"/>
              <w:marTop w:val="0"/>
              <w:marBottom w:val="0"/>
              <w:divBdr>
                <w:top w:val="none" w:sz="0" w:space="0" w:color="auto"/>
                <w:left w:val="none" w:sz="0" w:space="0" w:color="auto"/>
                <w:bottom w:val="none" w:sz="0" w:space="0" w:color="auto"/>
                <w:right w:val="none" w:sz="0" w:space="0" w:color="auto"/>
              </w:divBdr>
            </w:div>
            <w:div w:id="831989066">
              <w:marLeft w:val="0"/>
              <w:marRight w:val="0"/>
              <w:marTop w:val="0"/>
              <w:marBottom w:val="0"/>
              <w:divBdr>
                <w:top w:val="none" w:sz="0" w:space="0" w:color="auto"/>
                <w:left w:val="none" w:sz="0" w:space="0" w:color="auto"/>
                <w:bottom w:val="none" w:sz="0" w:space="0" w:color="auto"/>
                <w:right w:val="none" w:sz="0" w:space="0" w:color="auto"/>
              </w:divBdr>
            </w:div>
            <w:div w:id="1698895607">
              <w:marLeft w:val="0"/>
              <w:marRight w:val="0"/>
              <w:marTop w:val="0"/>
              <w:marBottom w:val="0"/>
              <w:divBdr>
                <w:top w:val="none" w:sz="0" w:space="0" w:color="auto"/>
                <w:left w:val="none" w:sz="0" w:space="0" w:color="auto"/>
                <w:bottom w:val="none" w:sz="0" w:space="0" w:color="auto"/>
                <w:right w:val="none" w:sz="0" w:space="0" w:color="auto"/>
              </w:divBdr>
            </w:div>
            <w:div w:id="2145273907">
              <w:marLeft w:val="0"/>
              <w:marRight w:val="0"/>
              <w:marTop w:val="0"/>
              <w:marBottom w:val="0"/>
              <w:divBdr>
                <w:top w:val="none" w:sz="0" w:space="0" w:color="auto"/>
                <w:left w:val="none" w:sz="0" w:space="0" w:color="auto"/>
                <w:bottom w:val="none" w:sz="0" w:space="0" w:color="auto"/>
                <w:right w:val="none" w:sz="0" w:space="0" w:color="auto"/>
              </w:divBdr>
            </w:div>
          </w:divsChild>
        </w:div>
        <w:div w:id="2131437304">
          <w:marLeft w:val="0"/>
          <w:marRight w:val="0"/>
          <w:marTop w:val="0"/>
          <w:marBottom w:val="0"/>
          <w:divBdr>
            <w:top w:val="none" w:sz="0" w:space="0" w:color="auto"/>
            <w:left w:val="none" w:sz="0" w:space="0" w:color="auto"/>
            <w:bottom w:val="none" w:sz="0" w:space="0" w:color="auto"/>
            <w:right w:val="none" w:sz="0" w:space="0" w:color="auto"/>
          </w:divBdr>
        </w:div>
      </w:divsChild>
    </w:div>
    <w:div w:id="1187407960">
      <w:bodyDiv w:val="1"/>
      <w:marLeft w:val="0"/>
      <w:marRight w:val="0"/>
      <w:marTop w:val="0"/>
      <w:marBottom w:val="0"/>
      <w:divBdr>
        <w:top w:val="none" w:sz="0" w:space="0" w:color="auto"/>
        <w:left w:val="none" w:sz="0" w:space="0" w:color="auto"/>
        <w:bottom w:val="none" w:sz="0" w:space="0" w:color="auto"/>
        <w:right w:val="none" w:sz="0" w:space="0" w:color="auto"/>
      </w:divBdr>
    </w:div>
    <w:div w:id="1190683956">
      <w:bodyDiv w:val="1"/>
      <w:marLeft w:val="0"/>
      <w:marRight w:val="0"/>
      <w:marTop w:val="0"/>
      <w:marBottom w:val="0"/>
      <w:divBdr>
        <w:top w:val="none" w:sz="0" w:space="0" w:color="auto"/>
        <w:left w:val="none" w:sz="0" w:space="0" w:color="auto"/>
        <w:bottom w:val="none" w:sz="0" w:space="0" w:color="auto"/>
        <w:right w:val="none" w:sz="0" w:space="0" w:color="auto"/>
      </w:divBdr>
      <w:divsChild>
        <w:div w:id="74783581">
          <w:marLeft w:val="547"/>
          <w:marRight w:val="0"/>
          <w:marTop w:val="101"/>
          <w:marBottom w:val="0"/>
          <w:divBdr>
            <w:top w:val="none" w:sz="0" w:space="0" w:color="auto"/>
            <w:left w:val="none" w:sz="0" w:space="0" w:color="auto"/>
            <w:bottom w:val="none" w:sz="0" w:space="0" w:color="auto"/>
            <w:right w:val="none" w:sz="0" w:space="0" w:color="auto"/>
          </w:divBdr>
        </w:div>
        <w:div w:id="284429034">
          <w:marLeft w:val="547"/>
          <w:marRight w:val="0"/>
          <w:marTop w:val="101"/>
          <w:marBottom w:val="0"/>
          <w:divBdr>
            <w:top w:val="none" w:sz="0" w:space="0" w:color="auto"/>
            <w:left w:val="none" w:sz="0" w:space="0" w:color="auto"/>
            <w:bottom w:val="none" w:sz="0" w:space="0" w:color="auto"/>
            <w:right w:val="none" w:sz="0" w:space="0" w:color="auto"/>
          </w:divBdr>
        </w:div>
        <w:div w:id="380902518">
          <w:marLeft w:val="547"/>
          <w:marRight w:val="0"/>
          <w:marTop w:val="101"/>
          <w:marBottom w:val="0"/>
          <w:divBdr>
            <w:top w:val="none" w:sz="0" w:space="0" w:color="auto"/>
            <w:left w:val="none" w:sz="0" w:space="0" w:color="auto"/>
            <w:bottom w:val="none" w:sz="0" w:space="0" w:color="auto"/>
            <w:right w:val="none" w:sz="0" w:space="0" w:color="auto"/>
          </w:divBdr>
        </w:div>
        <w:div w:id="690423079">
          <w:marLeft w:val="547"/>
          <w:marRight w:val="0"/>
          <w:marTop w:val="101"/>
          <w:marBottom w:val="0"/>
          <w:divBdr>
            <w:top w:val="none" w:sz="0" w:space="0" w:color="auto"/>
            <w:left w:val="none" w:sz="0" w:space="0" w:color="auto"/>
            <w:bottom w:val="none" w:sz="0" w:space="0" w:color="auto"/>
            <w:right w:val="none" w:sz="0" w:space="0" w:color="auto"/>
          </w:divBdr>
        </w:div>
        <w:div w:id="726033747">
          <w:marLeft w:val="547"/>
          <w:marRight w:val="0"/>
          <w:marTop w:val="101"/>
          <w:marBottom w:val="0"/>
          <w:divBdr>
            <w:top w:val="none" w:sz="0" w:space="0" w:color="auto"/>
            <w:left w:val="none" w:sz="0" w:space="0" w:color="auto"/>
            <w:bottom w:val="none" w:sz="0" w:space="0" w:color="auto"/>
            <w:right w:val="none" w:sz="0" w:space="0" w:color="auto"/>
          </w:divBdr>
        </w:div>
        <w:div w:id="1052266257">
          <w:marLeft w:val="547"/>
          <w:marRight w:val="0"/>
          <w:marTop w:val="101"/>
          <w:marBottom w:val="0"/>
          <w:divBdr>
            <w:top w:val="none" w:sz="0" w:space="0" w:color="auto"/>
            <w:left w:val="none" w:sz="0" w:space="0" w:color="auto"/>
            <w:bottom w:val="none" w:sz="0" w:space="0" w:color="auto"/>
            <w:right w:val="none" w:sz="0" w:space="0" w:color="auto"/>
          </w:divBdr>
        </w:div>
        <w:div w:id="1063598916">
          <w:marLeft w:val="547"/>
          <w:marRight w:val="0"/>
          <w:marTop w:val="101"/>
          <w:marBottom w:val="0"/>
          <w:divBdr>
            <w:top w:val="none" w:sz="0" w:space="0" w:color="auto"/>
            <w:left w:val="none" w:sz="0" w:space="0" w:color="auto"/>
            <w:bottom w:val="none" w:sz="0" w:space="0" w:color="auto"/>
            <w:right w:val="none" w:sz="0" w:space="0" w:color="auto"/>
          </w:divBdr>
        </w:div>
        <w:div w:id="1135564494">
          <w:marLeft w:val="547"/>
          <w:marRight w:val="0"/>
          <w:marTop w:val="101"/>
          <w:marBottom w:val="0"/>
          <w:divBdr>
            <w:top w:val="none" w:sz="0" w:space="0" w:color="auto"/>
            <w:left w:val="none" w:sz="0" w:space="0" w:color="auto"/>
            <w:bottom w:val="none" w:sz="0" w:space="0" w:color="auto"/>
            <w:right w:val="none" w:sz="0" w:space="0" w:color="auto"/>
          </w:divBdr>
        </w:div>
        <w:div w:id="1924871958">
          <w:marLeft w:val="547"/>
          <w:marRight w:val="0"/>
          <w:marTop w:val="101"/>
          <w:marBottom w:val="0"/>
          <w:divBdr>
            <w:top w:val="none" w:sz="0" w:space="0" w:color="auto"/>
            <w:left w:val="none" w:sz="0" w:space="0" w:color="auto"/>
            <w:bottom w:val="none" w:sz="0" w:space="0" w:color="auto"/>
            <w:right w:val="none" w:sz="0" w:space="0" w:color="auto"/>
          </w:divBdr>
        </w:div>
      </w:divsChild>
    </w:div>
    <w:div w:id="1204172812">
      <w:bodyDiv w:val="1"/>
      <w:marLeft w:val="0"/>
      <w:marRight w:val="0"/>
      <w:marTop w:val="0"/>
      <w:marBottom w:val="0"/>
      <w:divBdr>
        <w:top w:val="none" w:sz="0" w:space="0" w:color="auto"/>
        <w:left w:val="none" w:sz="0" w:space="0" w:color="auto"/>
        <w:bottom w:val="none" w:sz="0" w:space="0" w:color="auto"/>
        <w:right w:val="none" w:sz="0" w:space="0" w:color="auto"/>
      </w:divBdr>
    </w:div>
    <w:div w:id="1307274699">
      <w:bodyDiv w:val="1"/>
      <w:marLeft w:val="0"/>
      <w:marRight w:val="0"/>
      <w:marTop w:val="0"/>
      <w:marBottom w:val="0"/>
      <w:divBdr>
        <w:top w:val="none" w:sz="0" w:space="0" w:color="auto"/>
        <w:left w:val="none" w:sz="0" w:space="0" w:color="auto"/>
        <w:bottom w:val="none" w:sz="0" w:space="0" w:color="auto"/>
        <w:right w:val="none" w:sz="0" w:space="0" w:color="auto"/>
      </w:divBdr>
      <w:divsChild>
        <w:div w:id="556746205">
          <w:marLeft w:val="547"/>
          <w:marRight w:val="0"/>
          <w:marTop w:val="101"/>
          <w:marBottom w:val="0"/>
          <w:divBdr>
            <w:top w:val="none" w:sz="0" w:space="0" w:color="auto"/>
            <w:left w:val="none" w:sz="0" w:space="0" w:color="auto"/>
            <w:bottom w:val="none" w:sz="0" w:space="0" w:color="auto"/>
            <w:right w:val="none" w:sz="0" w:space="0" w:color="auto"/>
          </w:divBdr>
        </w:div>
        <w:div w:id="1264453959">
          <w:marLeft w:val="547"/>
          <w:marRight w:val="0"/>
          <w:marTop w:val="101"/>
          <w:marBottom w:val="0"/>
          <w:divBdr>
            <w:top w:val="none" w:sz="0" w:space="0" w:color="auto"/>
            <w:left w:val="none" w:sz="0" w:space="0" w:color="auto"/>
            <w:bottom w:val="none" w:sz="0" w:space="0" w:color="auto"/>
            <w:right w:val="none" w:sz="0" w:space="0" w:color="auto"/>
          </w:divBdr>
        </w:div>
        <w:div w:id="1821654946">
          <w:marLeft w:val="547"/>
          <w:marRight w:val="0"/>
          <w:marTop w:val="101"/>
          <w:marBottom w:val="0"/>
          <w:divBdr>
            <w:top w:val="none" w:sz="0" w:space="0" w:color="auto"/>
            <w:left w:val="none" w:sz="0" w:space="0" w:color="auto"/>
            <w:bottom w:val="none" w:sz="0" w:space="0" w:color="auto"/>
            <w:right w:val="none" w:sz="0" w:space="0" w:color="auto"/>
          </w:divBdr>
        </w:div>
      </w:divsChild>
    </w:div>
    <w:div w:id="1800494948">
      <w:bodyDiv w:val="1"/>
      <w:marLeft w:val="0"/>
      <w:marRight w:val="0"/>
      <w:marTop w:val="0"/>
      <w:marBottom w:val="0"/>
      <w:divBdr>
        <w:top w:val="none" w:sz="0" w:space="0" w:color="auto"/>
        <w:left w:val="none" w:sz="0" w:space="0" w:color="auto"/>
        <w:bottom w:val="none" w:sz="0" w:space="0" w:color="auto"/>
        <w:right w:val="none" w:sz="0" w:space="0" w:color="auto"/>
      </w:divBdr>
      <w:divsChild>
        <w:div w:id="1150824047">
          <w:marLeft w:val="547"/>
          <w:marRight w:val="0"/>
          <w:marTop w:val="91"/>
          <w:marBottom w:val="0"/>
          <w:divBdr>
            <w:top w:val="none" w:sz="0" w:space="0" w:color="auto"/>
            <w:left w:val="none" w:sz="0" w:space="0" w:color="auto"/>
            <w:bottom w:val="none" w:sz="0" w:space="0" w:color="auto"/>
            <w:right w:val="none" w:sz="0" w:space="0" w:color="auto"/>
          </w:divBdr>
        </w:div>
      </w:divsChild>
    </w:div>
    <w:div w:id="2028021070">
      <w:bodyDiv w:val="1"/>
      <w:marLeft w:val="0"/>
      <w:marRight w:val="0"/>
      <w:marTop w:val="0"/>
      <w:marBottom w:val="0"/>
      <w:divBdr>
        <w:top w:val="none" w:sz="0" w:space="0" w:color="auto"/>
        <w:left w:val="none" w:sz="0" w:space="0" w:color="auto"/>
        <w:bottom w:val="none" w:sz="0" w:space="0" w:color="auto"/>
        <w:right w:val="none" w:sz="0" w:space="0" w:color="auto"/>
      </w:divBdr>
      <w:divsChild>
        <w:div w:id="781263801">
          <w:marLeft w:val="547"/>
          <w:marRight w:val="0"/>
          <w:marTop w:val="91"/>
          <w:marBottom w:val="0"/>
          <w:divBdr>
            <w:top w:val="none" w:sz="0" w:space="0" w:color="auto"/>
            <w:left w:val="none" w:sz="0" w:space="0" w:color="auto"/>
            <w:bottom w:val="none" w:sz="0" w:space="0" w:color="auto"/>
            <w:right w:val="none" w:sz="0" w:space="0" w:color="auto"/>
          </w:divBdr>
        </w:div>
      </w:divsChild>
    </w:div>
    <w:div w:id="2036225754">
      <w:bodyDiv w:val="1"/>
      <w:marLeft w:val="0"/>
      <w:marRight w:val="0"/>
      <w:marTop w:val="0"/>
      <w:marBottom w:val="0"/>
      <w:divBdr>
        <w:top w:val="none" w:sz="0" w:space="0" w:color="auto"/>
        <w:left w:val="none" w:sz="0" w:space="0" w:color="auto"/>
        <w:bottom w:val="none" w:sz="0" w:space="0" w:color="auto"/>
        <w:right w:val="none" w:sz="0" w:space="0" w:color="auto"/>
      </w:divBdr>
      <w:divsChild>
        <w:div w:id="479199604">
          <w:marLeft w:val="547"/>
          <w:marRight w:val="0"/>
          <w:marTop w:val="91"/>
          <w:marBottom w:val="0"/>
          <w:divBdr>
            <w:top w:val="none" w:sz="0" w:space="0" w:color="auto"/>
            <w:left w:val="none" w:sz="0" w:space="0" w:color="auto"/>
            <w:bottom w:val="none" w:sz="0" w:space="0" w:color="auto"/>
            <w:right w:val="none" w:sz="0" w:space="0" w:color="auto"/>
          </w:divBdr>
        </w:div>
        <w:div w:id="495845541">
          <w:marLeft w:val="547"/>
          <w:marRight w:val="0"/>
          <w:marTop w:val="91"/>
          <w:marBottom w:val="0"/>
          <w:divBdr>
            <w:top w:val="none" w:sz="0" w:space="0" w:color="auto"/>
            <w:left w:val="none" w:sz="0" w:space="0" w:color="auto"/>
            <w:bottom w:val="none" w:sz="0" w:space="0" w:color="auto"/>
            <w:right w:val="none" w:sz="0" w:space="0" w:color="auto"/>
          </w:divBdr>
        </w:div>
        <w:div w:id="857039037">
          <w:marLeft w:val="547"/>
          <w:marRight w:val="0"/>
          <w:marTop w:val="91"/>
          <w:marBottom w:val="0"/>
          <w:divBdr>
            <w:top w:val="none" w:sz="0" w:space="0" w:color="auto"/>
            <w:left w:val="none" w:sz="0" w:space="0" w:color="auto"/>
            <w:bottom w:val="none" w:sz="0" w:space="0" w:color="auto"/>
            <w:right w:val="none" w:sz="0" w:space="0" w:color="auto"/>
          </w:divBdr>
        </w:div>
        <w:div w:id="1581062516">
          <w:marLeft w:val="1166"/>
          <w:marRight w:val="0"/>
          <w:marTop w:val="91"/>
          <w:marBottom w:val="0"/>
          <w:divBdr>
            <w:top w:val="none" w:sz="0" w:space="0" w:color="auto"/>
            <w:left w:val="none" w:sz="0" w:space="0" w:color="auto"/>
            <w:bottom w:val="none" w:sz="0" w:space="0" w:color="auto"/>
            <w:right w:val="none" w:sz="0" w:space="0" w:color="auto"/>
          </w:divBdr>
        </w:div>
        <w:div w:id="1699040402">
          <w:marLeft w:val="547"/>
          <w:marRight w:val="0"/>
          <w:marTop w:val="91"/>
          <w:marBottom w:val="0"/>
          <w:divBdr>
            <w:top w:val="none" w:sz="0" w:space="0" w:color="auto"/>
            <w:left w:val="none" w:sz="0" w:space="0" w:color="auto"/>
            <w:bottom w:val="none" w:sz="0" w:space="0" w:color="auto"/>
            <w:right w:val="none" w:sz="0" w:space="0" w:color="auto"/>
          </w:divBdr>
        </w:div>
        <w:div w:id="1703549606">
          <w:marLeft w:val="1166"/>
          <w:marRight w:val="0"/>
          <w:marTop w:val="91"/>
          <w:marBottom w:val="0"/>
          <w:divBdr>
            <w:top w:val="none" w:sz="0" w:space="0" w:color="auto"/>
            <w:left w:val="none" w:sz="0" w:space="0" w:color="auto"/>
            <w:bottom w:val="none" w:sz="0" w:space="0" w:color="auto"/>
            <w:right w:val="none" w:sz="0" w:space="0" w:color="auto"/>
          </w:divBdr>
        </w:div>
        <w:div w:id="1709721033">
          <w:marLeft w:val="1166"/>
          <w:marRight w:val="0"/>
          <w:marTop w:val="91"/>
          <w:marBottom w:val="0"/>
          <w:divBdr>
            <w:top w:val="none" w:sz="0" w:space="0" w:color="auto"/>
            <w:left w:val="none" w:sz="0" w:space="0" w:color="auto"/>
            <w:bottom w:val="none" w:sz="0" w:space="0" w:color="auto"/>
            <w:right w:val="none" w:sz="0" w:space="0" w:color="auto"/>
          </w:divBdr>
        </w:div>
        <w:div w:id="1857037648">
          <w:marLeft w:val="1166"/>
          <w:marRight w:val="0"/>
          <w:marTop w:val="91"/>
          <w:marBottom w:val="0"/>
          <w:divBdr>
            <w:top w:val="none" w:sz="0" w:space="0" w:color="auto"/>
            <w:left w:val="none" w:sz="0" w:space="0" w:color="auto"/>
            <w:bottom w:val="none" w:sz="0" w:space="0" w:color="auto"/>
            <w:right w:val="none" w:sz="0" w:space="0" w:color="auto"/>
          </w:divBdr>
        </w:div>
        <w:div w:id="2098863181">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package" Target="embeddings/Microsoft_Visio_Drawing5.vsdx"/><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hyperlink" Target="https://www.rvn.se/contentassets/50c6cab889fe4f46ae87ef801526d2f6/migran-umea-200204.pdf"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DEE19536384B87B1F02190687B3FC4"/>
        <w:category>
          <w:name w:val="Allmänt"/>
          <w:gallery w:val="placeholder"/>
        </w:category>
        <w:types>
          <w:type w:val="bbPlcHdr"/>
        </w:types>
        <w:behaviors>
          <w:behavior w:val="content"/>
        </w:behaviors>
        <w:guid w:val="{3D17E3AC-63CC-4847-90EC-3A51BC45C44A}"/>
      </w:docPartPr>
      <w:docPartBody>
        <w:p w:rsidR="00486561" w:rsidRDefault="00B7754E">
          <w:pPr>
            <w:pStyle w:val="A6DEE19536384B87B1F02190687B3FC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561"/>
    <w:rsid w:val="0007415F"/>
    <w:rsid w:val="00096A0F"/>
    <w:rsid w:val="000F0F01"/>
    <w:rsid w:val="001560D8"/>
    <w:rsid w:val="00176CEC"/>
    <w:rsid w:val="0017780B"/>
    <w:rsid w:val="001965A5"/>
    <w:rsid w:val="001A29FE"/>
    <w:rsid w:val="001B6988"/>
    <w:rsid w:val="002116E1"/>
    <w:rsid w:val="00232D32"/>
    <w:rsid w:val="00233016"/>
    <w:rsid w:val="00246BAB"/>
    <w:rsid w:val="00270030"/>
    <w:rsid w:val="00284C13"/>
    <w:rsid w:val="002B0EA6"/>
    <w:rsid w:val="002C5DD6"/>
    <w:rsid w:val="002D645E"/>
    <w:rsid w:val="003107E4"/>
    <w:rsid w:val="0032456B"/>
    <w:rsid w:val="003A7729"/>
    <w:rsid w:val="003B6BF1"/>
    <w:rsid w:val="003F5BCC"/>
    <w:rsid w:val="00427D4B"/>
    <w:rsid w:val="00433BF9"/>
    <w:rsid w:val="00446A05"/>
    <w:rsid w:val="00451A92"/>
    <w:rsid w:val="00486561"/>
    <w:rsid w:val="004B3F75"/>
    <w:rsid w:val="004C2124"/>
    <w:rsid w:val="004E026C"/>
    <w:rsid w:val="0050183D"/>
    <w:rsid w:val="00507339"/>
    <w:rsid w:val="00516534"/>
    <w:rsid w:val="00527D17"/>
    <w:rsid w:val="00554416"/>
    <w:rsid w:val="0058451C"/>
    <w:rsid w:val="00590C5D"/>
    <w:rsid w:val="005946A7"/>
    <w:rsid w:val="005A05E6"/>
    <w:rsid w:val="005A2DD6"/>
    <w:rsid w:val="005D629E"/>
    <w:rsid w:val="0065337F"/>
    <w:rsid w:val="00695856"/>
    <w:rsid w:val="006968A8"/>
    <w:rsid w:val="006B69ED"/>
    <w:rsid w:val="007009A9"/>
    <w:rsid w:val="00714AAE"/>
    <w:rsid w:val="00782441"/>
    <w:rsid w:val="00784A6C"/>
    <w:rsid w:val="0084689B"/>
    <w:rsid w:val="00847EEA"/>
    <w:rsid w:val="008838D7"/>
    <w:rsid w:val="008875F8"/>
    <w:rsid w:val="008C3718"/>
    <w:rsid w:val="008C4D2D"/>
    <w:rsid w:val="008C71F0"/>
    <w:rsid w:val="008F3530"/>
    <w:rsid w:val="00913F96"/>
    <w:rsid w:val="009252D4"/>
    <w:rsid w:val="009D2961"/>
    <w:rsid w:val="009E0287"/>
    <w:rsid w:val="009E5CB4"/>
    <w:rsid w:val="009F1BD1"/>
    <w:rsid w:val="009F7D89"/>
    <w:rsid w:val="00A31012"/>
    <w:rsid w:val="00A42F92"/>
    <w:rsid w:val="00A47495"/>
    <w:rsid w:val="00A5609A"/>
    <w:rsid w:val="00AF3C40"/>
    <w:rsid w:val="00B331C2"/>
    <w:rsid w:val="00B7754E"/>
    <w:rsid w:val="00BC1157"/>
    <w:rsid w:val="00C15EAE"/>
    <w:rsid w:val="00C23550"/>
    <w:rsid w:val="00C47538"/>
    <w:rsid w:val="00C51E87"/>
    <w:rsid w:val="00C6323E"/>
    <w:rsid w:val="00C65AFA"/>
    <w:rsid w:val="00C80012"/>
    <w:rsid w:val="00CC7D18"/>
    <w:rsid w:val="00D340EE"/>
    <w:rsid w:val="00D46D65"/>
    <w:rsid w:val="00D53B22"/>
    <w:rsid w:val="00D828F3"/>
    <w:rsid w:val="00D90F6D"/>
    <w:rsid w:val="00DC72EB"/>
    <w:rsid w:val="00E97468"/>
    <w:rsid w:val="00F20C95"/>
    <w:rsid w:val="00F31F94"/>
    <w:rsid w:val="00F9078A"/>
    <w:rsid w:val="00FA1F15"/>
    <w:rsid w:val="00FB2EA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DEE19536384B87B1F02190687B3FC4">
    <w:name w:val="A6DEE19536384B87B1F02190687B3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71D87367C98F48BB8CF7EB76444CEA" ma:contentTypeVersion="12" ma:contentTypeDescription="Skapa ett nytt dokument." ma:contentTypeScope="" ma:versionID="31c4312adbca843266e32a471826de3e">
  <xsd:schema xmlns:xsd="http://www.w3.org/2001/XMLSchema" xmlns:xs="http://www.w3.org/2001/XMLSchema" xmlns:p="http://schemas.microsoft.com/office/2006/metadata/properties" xmlns:ns2="e37400aa-1875-4aec-ac83-1d718d1e7617" xmlns:ns3="9f063e11-abbd-4bc8-8bb5-539e640b61ab" targetNamespace="http://schemas.microsoft.com/office/2006/metadata/properties" ma:root="true" ma:fieldsID="07cffaac8678ba5c3429b915b157eb62" ns2:_="" ns3:_="">
    <xsd:import namespace="e37400aa-1875-4aec-ac83-1d718d1e7617"/>
    <xsd:import namespace="9f063e11-abbd-4bc8-8bb5-539e640b6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400aa-1875-4aec-ac83-1d718d1e7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63e11-abbd-4bc8-8bb5-539e640b61a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B677E-6AFE-493F-8984-4CC53742F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400aa-1875-4aec-ac83-1d718d1e7617"/>
    <ds:schemaRef ds:uri="9f063e11-abbd-4bc8-8bb5-539e640b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BB0C9-3B40-4FE1-A8EA-19BA9DC33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1DC07-5D3E-43A9-8DB2-EBC6CA81A3F0}">
  <ds:schemaRefs>
    <ds:schemaRef ds:uri="http://schemas.openxmlformats.org/officeDocument/2006/bibliography"/>
  </ds:schemaRefs>
</ds:datastoreItem>
</file>

<file path=customXml/itemProps4.xml><?xml version="1.0" encoding="utf-8"?>
<ds:datastoreItem xmlns:ds="http://schemas.openxmlformats.org/officeDocument/2006/customXml" ds:itemID="{C872598D-D7CF-4244-B19E-E47D875BC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7363</Words>
  <Characters>39024</Characters>
  <Application>Microsoft Office Word</Application>
  <DocSecurity>0</DocSecurity>
  <Lines>325</Lines>
  <Paragraphs>92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46295</CharactersWithSpaces>
  <SharedDoc>false</SharedDoc>
  <HLinks>
    <vt:vector size="156" baseType="variant">
      <vt:variant>
        <vt:i4>4653150</vt:i4>
      </vt:variant>
      <vt:variant>
        <vt:i4>237</vt:i4>
      </vt:variant>
      <vt:variant>
        <vt:i4>0</vt:i4>
      </vt:variant>
      <vt:variant>
        <vt:i4>5</vt:i4>
      </vt:variant>
      <vt:variant>
        <vt:lpwstr>https://www.rvn.se/contentassets/50c6cab889fe4f46ae87ef801526d2f6/migran-umea-200204.pdf</vt:lpwstr>
      </vt:variant>
      <vt:variant>
        <vt:lpwstr/>
      </vt:variant>
      <vt:variant>
        <vt:i4>2162728</vt:i4>
      </vt:variant>
      <vt:variant>
        <vt:i4>146</vt:i4>
      </vt:variant>
      <vt:variant>
        <vt:i4>0</vt:i4>
      </vt:variant>
      <vt:variant>
        <vt:i4>5</vt:i4>
      </vt:variant>
      <vt:variant>
        <vt:lpwstr>bookmark://_Toc52351109/</vt:lpwstr>
      </vt:variant>
      <vt:variant>
        <vt:lpwstr>_Toc52351109</vt:lpwstr>
      </vt:variant>
      <vt:variant>
        <vt:i4>2097193</vt:i4>
      </vt:variant>
      <vt:variant>
        <vt:i4>140</vt:i4>
      </vt:variant>
      <vt:variant>
        <vt:i4>0</vt:i4>
      </vt:variant>
      <vt:variant>
        <vt:i4>5</vt:i4>
      </vt:variant>
      <vt:variant>
        <vt:lpwstr>bookmark://_Toc52351108/</vt:lpwstr>
      </vt:variant>
      <vt:variant>
        <vt:lpwstr>_Toc52351108</vt:lpwstr>
      </vt:variant>
      <vt:variant>
        <vt:i4>3080230</vt:i4>
      </vt:variant>
      <vt:variant>
        <vt:i4>134</vt:i4>
      </vt:variant>
      <vt:variant>
        <vt:i4>0</vt:i4>
      </vt:variant>
      <vt:variant>
        <vt:i4>5</vt:i4>
      </vt:variant>
      <vt:variant>
        <vt:lpwstr>bookmark://_Toc52351107/</vt:lpwstr>
      </vt:variant>
      <vt:variant>
        <vt:lpwstr>_Toc52351107</vt:lpwstr>
      </vt:variant>
      <vt:variant>
        <vt:i4>3014695</vt:i4>
      </vt:variant>
      <vt:variant>
        <vt:i4>128</vt:i4>
      </vt:variant>
      <vt:variant>
        <vt:i4>0</vt:i4>
      </vt:variant>
      <vt:variant>
        <vt:i4>5</vt:i4>
      </vt:variant>
      <vt:variant>
        <vt:lpwstr>bookmark://_Toc52351106/</vt:lpwstr>
      </vt:variant>
      <vt:variant>
        <vt:lpwstr>_Toc52351106</vt:lpwstr>
      </vt:variant>
      <vt:variant>
        <vt:i4>2949156</vt:i4>
      </vt:variant>
      <vt:variant>
        <vt:i4>122</vt:i4>
      </vt:variant>
      <vt:variant>
        <vt:i4>0</vt:i4>
      </vt:variant>
      <vt:variant>
        <vt:i4>5</vt:i4>
      </vt:variant>
      <vt:variant>
        <vt:lpwstr>bookmark://_Toc52351105/</vt:lpwstr>
      </vt:variant>
      <vt:variant>
        <vt:lpwstr>_Toc52351105</vt:lpwstr>
      </vt:variant>
      <vt:variant>
        <vt:i4>2883621</vt:i4>
      </vt:variant>
      <vt:variant>
        <vt:i4>116</vt:i4>
      </vt:variant>
      <vt:variant>
        <vt:i4>0</vt:i4>
      </vt:variant>
      <vt:variant>
        <vt:i4>5</vt:i4>
      </vt:variant>
      <vt:variant>
        <vt:lpwstr>bookmark://_Toc52351104/</vt:lpwstr>
      </vt:variant>
      <vt:variant>
        <vt:lpwstr>_Toc52351104</vt:lpwstr>
      </vt:variant>
      <vt:variant>
        <vt:i4>2818082</vt:i4>
      </vt:variant>
      <vt:variant>
        <vt:i4>110</vt:i4>
      </vt:variant>
      <vt:variant>
        <vt:i4>0</vt:i4>
      </vt:variant>
      <vt:variant>
        <vt:i4>5</vt:i4>
      </vt:variant>
      <vt:variant>
        <vt:lpwstr>bookmark://_Toc52351103/</vt:lpwstr>
      </vt:variant>
      <vt:variant>
        <vt:lpwstr>_Toc52351103</vt:lpwstr>
      </vt:variant>
      <vt:variant>
        <vt:i4>2752547</vt:i4>
      </vt:variant>
      <vt:variant>
        <vt:i4>104</vt:i4>
      </vt:variant>
      <vt:variant>
        <vt:i4>0</vt:i4>
      </vt:variant>
      <vt:variant>
        <vt:i4>5</vt:i4>
      </vt:variant>
      <vt:variant>
        <vt:lpwstr>bookmark://_Toc52351102/</vt:lpwstr>
      </vt:variant>
      <vt:variant>
        <vt:lpwstr>_Toc52351102</vt:lpwstr>
      </vt:variant>
      <vt:variant>
        <vt:i4>2687008</vt:i4>
      </vt:variant>
      <vt:variant>
        <vt:i4>98</vt:i4>
      </vt:variant>
      <vt:variant>
        <vt:i4>0</vt:i4>
      </vt:variant>
      <vt:variant>
        <vt:i4>5</vt:i4>
      </vt:variant>
      <vt:variant>
        <vt:lpwstr>bookmark://_Toc52351101/</vt:lpwstr>
      </vt:variant>
      <vt:variant>
        <vt:lpwstr>_Toc52351101</vt:lpwstr>
      </vt:variant>
      <vt:variant>
        <vt:i4>2621473</vt:i4>
      </vt:variant>
      <vt:variant>
        <vt:i4>92</vt:i4>
      </vt:variant>
      <vt:variant>
        <vt:i4>0</vt:i4>
      </vt:variant>
      <vt:variant>
        <vt:i4>5</vt:i4>
      </vt:variant>
      <vt:variant>
        <vt:lpwstr>bookmark://_Toc52351100/</vt:lpwstr>
      </vt:variant>
      <vt:variant>
        <vt:lpwstr>_Toc52351100</vt:lpwstr>
      </vt:variant>
      <vt:variant>
        <vt:i4>2687008</vt:i4>
      </vt:variant>
      <vt:variant>
        <vt:i4>86</vt:i4>
      </vt:variant>
      <vt:variant>
        <vt:i4>0</vt:i4>
      </vt:variant>
      <vt:variant>
        <vt:i4>5</vt:i4>
      </vt:variant>
      <vt:variant>
        <vt:lpwstr>bookmark://_Toc52351099/</vt:lpwstr>
      </vt:variant>
      <vt:variant>
        <vt:lpwstr>_Toc52351099</vt:lpwstr>
      </vt:variant>
      <vt:variant>
        <vt:i4>2621473</vt:i4>
      </vt:variant>
      <vt:variant>
        <vt:i4>80</vt:i4>
      </vt:variant>
      <vt:variant>
        <vt:i4>0</vt:i4>
      </vt:variant>
      <vt:variant>
        <vt:i4>5</vt:i4>
      </vt:variant>
      <vt:variant>
        <vt:lpwstr>bookmark://_Toc52351098/</vt:lpwstr>
      </vt:variant>
      <vt:variant>
        <vt:lpwstr>_Toc52351098</vt:lpwstr>
      </vt:variant>
      <vt:variant>
        <vt:i4>2555950</vt:i4>
      </vt:variant>
      <vt:variant>
        <vt:i4>74</vt:i4>
      </vt:variant>
      <vt:variant>
        <vt:i4>0</vt:i4>
      </vt:variant>
      <vt:variant>
        <vt:i4>5</vt:i4>
      </vt:variant>
      <vt:variant>
        <vt:lpwstr>bookmark://_Toc52351097/</vt:lpwstr>
      </vt:variant>
      <vt:variant>
        <vt:lpwstr>_Toc52351097</vt:lpwstr>
      </vt:variant>
      <vt:variant>
        <vt:i4>2490415</vt:i4>
      </vt:variant>
      <vt:variant>
        <vt:i4>68</vt:i4>
      </vt:variant>
      <vt:variant>
        <vt:i4>0</vt:i4>
      </vt:variant>
      <vt:variant>
        <vt:i4>5</vt:i4>
      </vt:variant>
      <vt:variant>
        <vt:lpwstr>bookmark://_Toc52351096/</vt:lpwstr>
      </vt:variant>
      <vt:variant>
        <vt:lpwstr>_Toc52351096</vt:lpwstr>
      </vt:variant>
      <vt:variant>
        <vt:i4>2424876</vt:i4>
      </vt:variant>
      <vt:variant>
        <vt:i4>62</vt:i4>
      </vt:variant>
      <vt:variant>
        <vt:i4>0</vt:i4>
      </vt:variant>
      <vt:variant>
        <vt:i4>5</vt:i4>
      </vt:variant>
      <vt:variant>
        <vt:lpwstr>bookmark://_Toc52351095/</vt:lpwstr>
      </vt:variant>
      <vt:variant>
        <vt:lpwstr>_Toc52351095</vt:lpwstr>
      </vt:variant>
      <vt:variant>
        <vt:i4>2359341</vt:i4>
      </vt:variant>
      <vt:variant>
        <vt:i4>56</vt:i4>
      </vt:variant>
      <vt:variant>
        <vt:i4>0</vt:i4>
      </vt:variant>
      <vt:variant>
        <vt:i4>5</vt:i4>
      </vt:variant>
      <vt:variant>
        <vt:lpwstr>bookmark://_Toc52351094/</vt:lpwstr>
      </vt:variant>
      <vt:variant>
        <vt:lpwstr>_Toc52351094</vt:lpwstr>
      </vt:variant>
      <vt:variant>
        <vt:i4>2293802</vt:i4>
      </vt:variant>
      <vt:variant>
        <vt:i4>50</vt:i4>
      </vt:variant>
      <vt:variant>
        <vt:i4>0</vt:i4>
      </vt:variant>
      <vt:variant>
        <vt:i4>5</vt:i4>
      </vt:variant>
      <vt:variant>
        <vt:lpwstr>bookmark://_Toc52351093/</vt:lpwstr>
      </vt:variant>
      <vt:variant>
        <vt:lpwstr>_Toc52351093</vt:lpwstr>
      </vt:variant>
      <vt:variant>
        <vt:i4>2228267</vt:i4>
      </vt:variant>
      <vt:variant>
        <vt:i4>44</vt:i4>
      </vt:variant>
      <vt:variant>
        <vt:i4>0</vt:i4>
      </vt:variant>
      <vt:variant>
        <vt:i4>5</vt:i4>
      </vt:variant>
      <vt:variant>
        <vt:lpwstr>bookmark://_Toc52351092/</vt:lpwstr>
      </vt:variant>
      <vt:variant>
        <vt:lpwstr>_Toc52351092</vt:lpwstr>
      </vt:variant>
      <vt:variant>
        <vt:i4>2162728</vt:i4>
      </vt:variant>
      <vt:variant>
        <vt:i4>38</vt:i4>
      </vt:variant>
      <vt:variant>
        <vt:i4>0</vt:i4>
      </vt:variant>
      <vt:variant>
        <vt:i4>5</vt:i4>
      </vt:variant>
      <vt:variant>
        <vt:lpwstr>bookmark://_Toc52351091/</vt:lpwstr>
      </vt:variant>
      <vt:variant>
        <vt:lpwstr>_Toc52351091</vt:lpwstr>
      </vt:variant>
      <vt:variant>
        <vt:i4>2097193</vt:i4>
      </vt:variant>
      <vt:variant>
        <vt:i4>32</vt:i4>
      </vt:variant>
      <vt:variant>
        <vt:i4>0</vt:i4>
      </vt:variant>
      <vt:variant>
        <vt:i4>5</vt:i4>
      </vt:variant>
      <vt:variant>
        <vt:lpwstr>bookmark://_Toc52351090/</vt:lpwstr>
      </vt:variant>
      <vt:variant>
        <vt:lpwstr>_Toc52351090</vt:lpwstr>
      </vt:variant>
      <vt:variant>
        <vt:i4>2621473</vt:i4>
      </vt:variant>
      <vt:variant>
        <vt:i4>26</vt:i4>
      </vt:variant>
      <vt:variant>
        <vt:i4>0</vt:i4>
      </vt:variant>
      <vt:variant>
        <vt:i4>5</vt:i4>
      </vt:variant>
      <vt:variant>
        <vt:lpwstr>bookmark://_Toc52351089/</vt:lpwstr>
      </vt:variant>
      <vt:variant>
        <vt:lpwstr>_Toc52351089</vt:lpwstr>
      </vt:variant>
      <vt:variant>
        <vt:i4>2687008</vt:i4>
      </vt:variant>
      <vt:variant>
        <vt:i4>20</vt:i4>
      </vt:variant>
      <vt:variant>
        <vt:i4>0</vt:i4>
      </vt:variant>
      <vt:variant>
        <vt:i4>5</vt:i4>
      </vt:variant>
      <vt:variant>
        <vt:lpwstr>bookmark://_Toc52351088/</vt:lpwstr>
      </vt:variant>
      <vt:variant>
        <vt:lpwstr>_Toc52351088</vt:lpwstr>
      </vt:variant>
      <vt:variant>
        <vt:i4>2490415</vt:i4>
      </vt:variant>
      <vt:variant>
        <vt:i4>14</vt:i4>
      </vt:variant>
      <vt:variant>
        <vt:i4>0</vt:i4>
      </vt:variant>
      <vt:variant>
        <vt:i4>5</vt:i4>
      </vt:variant>
      <vt:variant>
        <vt:lpwstr>bookmark://_Toc52351087/</vt:lpwstr>
      </vt:variant>
      <vt:variant>
        <vt:lpwstr>_Toc52351087</vt:lpwstr>
      </vt:variant>
      <vt:variant>
        <vt:i4>2555950</vt:i4>
      </vt:variant>
      <vt:variant>
        <vt:i4>8</vt:i4>
      </vt:variant>
      <vt:variant>
        <vt:i4>0</vt:i4>
      </vt:variant>
      <vt:variant>
        <vt:i4>5</vt:i4>
      </vt:variant>
      <vt:variant>
        <vt:lpwstr>bookmark://_Toc52351086/</vt:lpwstr>
      </vt:variant>
      <vt:variant>
        <vt:lpwstr>_Toc52351086</vt:lpwstr>
      </vt:variant>
      <vt:variant>
        <vt:i4>2359341</vt:i4>
      </vt:variant>
      <vt:variant>
        <vt:i4>2</vt:i4>
      </vt:variant>
      <vt:variant>
        <vt:i4>0</vt:i4>
      </vt:variant>
      <vt:variant>
        <vt:i4>5</vt:i4>
      </vt:variant>
      <vt:variant>
        <vt:lpwstr>bookmark://_Toc52351085/</vt:lpwstr>
      </vt:variant>
      <vt:variant>
        <vt:lpwstr>_Toc52351085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Helena</dc:creator>
  <cp:keywords/>
  <cp:lastModifiedBy>Malin Lindberg</cp:lastModifiedBy>
  <cp:revision>3</cp:revision>
  <cp:lastPrinted>2018-05-04T02:56:00Z</cp:lastPrinted>
  <dcterms:created xsi:type="dcterms:W3CDTF">2021-01-28T12:54:00Z</dcterms:created>
  <dcterms:modified xsi:type="dcterms:W3CDTF">2021-02-02T07:51:00Z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0x010100B571D87367C98F48BB8CF7EB76444CEA</vt:lpwstr>
  </property>
</Properties>
</file>